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10C5A6" w14:textId="43BF5694" w:rsidR="00CD156A" w:rsidRPr="00967CFB" w:rsidRDefault="00CD156A" w:rsidP="00CD156A">
      <w:pPr>
        <w:tabs>
          <w:tab w:val="center" w:pos="4536"/>
          <w:tab w:val="right" w:pos="7938"/>
          <w:tab w:val="right" w:pos="9639"/>
        </w:tabs>
        <w:ind w:right="2"/>
        <w:rPr>
          <w:rFonts w:ascii="Arial" w:hAnsi="Arial" w:cs="Arial"/>
          <w:b/>
          <w:bCs/>
          <w:sz w:val="28"/>
        </w:rPr>
      </w:pPr>
      <w:bookmarkStart w:id="0" w:name="_Ref462675860"/>
      <w:bookmarkStart w:id="1" w:name="_Ref465963108"/>
      <w:bookmarkStart w:id="2" w:name="_Hlk145670493"/>
      <w:r w:rsidRPr="00A80D3B">
        <w:rPr>
          <w:rFonts w:ascii="Arial" w:hAnsi="Arial" w:cs="Arial"/>
          <w:b/>
          <w:bCs/>
          <w:sz w:val="28"/>
        </w:rPr>
        <w:t>3GPP TSG RAN WG1 #1</w:t>
      </w:r>
      <w:r>
        <w:rPr>
          <w:rFonts w:ascii="Arial" w:hAnsi="Arial" w:cs="Arial"/>
          <w:b/>
          <w:bCs/>
          <w:sz w:val="28"/>
        </w:rPr>
        <w:t>19</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w:t>
      </w:r>
      <w:r w:rsidRPr="00084601">
        <w:rPr>
          <w:rFonts w:ascii="Arial" w:hAnsi="Arial" w:cs="Arial"/>
          <w:b/>
          <w:bCs/>
          <w:sz w:val="28"/>
        </w:rPr>
        <w:t>24</w:t>
      </w:r>
      <w:r w:rsidR="00084601">
        <w:rPr>
          <w:rFonts w:ascii="Arial" w:hAnsi="Arial" w:cs="Arial"/>
          <w:b/>
          <w:bCs/>
          <w:sz w:val="28"/>
        </w:rPr>
        <w:t>10496</w:t>
      </w:r>
    </w:p>
    <w:p w14:paraId="0D7B363E" w14:textId="77777777" w:rsidR="00CD156A" w:rsidRPr="009513AC" w:rsidRDefault="00CD156A" w:rsidP="00CD156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Orlando</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US, </w:t>
      </w:r>
      <w:r>
        <w:rPr>
          <w:rFonts w:ascii="Malgun Gothic" w:eastAsia="Malgun Gothic" w:hAnsi="Malgun Gothic" w:cs="Malgun Gothic" w:hint="eastAsia"/>
          <w:b/>
          <w:bCs/>
          <w:sz w:val="28"/>
          <w:lang w:eastAsia="ko-KR"/>
        </w:rPr>
        <w:t>N</w:t>
      </w:r>
      <w:r>
        <w:rPr>
          <w:rFonts w:ascii="Malgun Gothic" w:eastAsia="Malgun Gothic" w:hAnsi="Malgun Gothic" w:cs="Malgun Gothic"/>
          <w:b/>
          <w:bCs/>
          <w:sz w:val="28"/>
          <w:lang w:eastAsia="ko-KR"/>
        </w:rPr>
        <w:t xml:space="preserve">ovember </w:t>
      </w:r>
      <w:r>
        <w:rPr>
          <w:rFonts w:ascii="Arial" w:eastAsia="MS Mincho" w:hAnsi="Arial" w:cs="Arial"/>
          <w:b/>
          <w:bCs/>
          <w:sz w:val="28"/>
          <w:lang w:eastAsia="ja-JP"/>
        </w:rPr>
        <w:t>18</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22</w:t>
      </w:r>
      <w:r w:rsidRPr="00F04343">
        <w:rPr>
          <w:rFonts w:ascii="Arial" w:hAnsi="Arial" w:cs="Arial"/>
          <w:b/>
          <w:bCs/>
          <w:sz w:val="28"/>
          <w:vertAlign w:val="superscript"/>
        </w:rPr>
        <w:t>n</w:t>
      </w:r>
      <w:r>
        <w:rPr>
          <w:rFonts w:ascii="Arial" w:hAnsi="Arial" w:cs="Arial"/>
          <w:b/>
          <w:bCs/>
          <w:sz w:val="28"/>
          <w:vertAlign w:val="superscript"/>
        </w:rPr>
        <w:t>d</w:t>
      </w:r>
      <w:r>
        <w:rPr>
          <w:rFonts w:ascii="Arial" w:eastAsia="MS Mincho" w:hAnsi="Arial" w:cs="Arial"/>
          <w:b/>
          <w:bCs/>
          <w:sz w:val="28"/>
          <w:lang w:eastAsia="ja-JP"/>
        </w:rPr>
        <w:t>, 2024</w:t>
      </w:r>
    </w:p>
    <w:bookmarkEnd w:id="2"/>
    <w:p w14:paraId="7943774A" w14:textId="77777777" w:rsidR="00C47349" w:rsidRPr="008B12DB" w:rsidRDefault="00C47349" w:rsidP="00C47349">
      <w:pPr>
        <w:tabs>
          <w:tab w:val="center" w:pos="4536"/>
          <w:tab w:val="right" w:pos="9072"/>
        </w:tabs>
        <w:rPr>
          <w:rFonts w:ascii="Arial" w:eastAsia="MS Mincho" w:hAnsi="Arial" w:cs="Arial"/>
          <w:b/>
          <w:bCs/>
          <w:sz w:val="28"/>
          <w:lang w:eastAsia="ja-JP"/>
        </w:rPr>
      </w:pPr>
    </w:p>
    <w:p w14:paraId="0DCC4F68" w14:textId="75F5876D" w:rsidR="008804DA" w:rsidRPr="008B12DB" w:rsidRDefault="008804DA" w:rsidP="00E44370">
      <w:pPr>
        <w:tabs>
          <w:tab w:val="left" w:pos="1985"/>
        </w:tabs>
        <w:rPr>
          <w:rFonts w:ascii="Arial" w:hAnsi="Arial"/>
          <w:sz w:val="24"/>
        </w:rPr>
      </w:pPr>
      <w:r w:rsidRPr="008B12DB">
        <w:rPr>
          <w:rFonts w:ascii="Arial" w:hAnsi="Arial"/>
          <w:b/>
          <w:sz w:val="24"/>
        </w:rPr>
        <w:t>Agenda item:</w:t>
      </w:r>
      <w:r w:rsidRPr="008B12DB">
        <w:rPr>
          <w:rFonts w:ascii="Arial" w:hAnsi="Arial"/>
          <w:sz w:val="24"/>
        </w:rPr>
        <w:tab/>
      </w:r>
      <w:r w:rsidR="00053638" w:rsidRPr="008B12DB">
        <w:rPr>
          <w:rFonts w:ascii="Arial" w:hAnsi="Arial"/>
          <w:sz w:val="24"/>
        </w:rPr>
        <w:t>9.</w:t>
      </w:r>
      <w:r w:rsidR="00C53BC5" w:rsidRPr="008B12DB">
        <w:rPr>
          <w:rFonts w:ascii="Arial" w:hAnsi="Arial"/>
          <w:sz w:val="24"/>
        </w:rPr>
        <w:t>11.2</w:t>
      </w:r>
    </w:p>
    <w:p w14:paraId="720F03F9" w14:textId="77777777" w:rsidR="008804DA" w:rsidRPr="008B12DB" w:rsidRDefault="008804DA" w:rsidP="008804DA">
      <w:pPr>
        <w:tabs>
          <w:tab w:val="left" w:pos="1985"/>
        </w:tabs>
        <w:rPr>
          <w:rFonts w:ascii="Arial" w:hAnsi="Arial"/>
          <w:sz w:val="24"/>
        </w:rPr>
      </w:pPr>
      <w:r w:rsidRPr="008B12DB">
        <w:rPr>
          <w:rFonts w:ascii="Arial" w:hAnsi="Arial"/>
          <w:b/>
          <w:sz w:val="24"/>
        </w:rPr>
        <w:t xml:space="preserve">Source: </w:t>
      </w:r>
      <w:r w:rsidRPr="008B12DB">
        <w:rPr>
          <w:rFonts w:ascii="Arial" w:hAnsi="Arial"/>
          <w:b/>
          <w:sz w:val="24"/>
        </w:rPr>
        <w:tab/>
      </w:r>
      <w:r w:rsidRPr="008B12DB">
        <w:rPr>
          <w:rFonts w:ascii="Arial" w:hAnsi="Arial"/>
          <w:sz w:val="24"/>
        </w:rPr>
        <w:t>Qualcomm Incorporated</w:t>
      </w:r>
    </w:p>
    <w:p w14:paraId="45185454" w14:textId="36A865F2" w:rsidR="008804DA" w:rsidRPr="008B12DB" w:rsidRDefault="008804DA" w:rsidP="008804DA">
      <w:pPr>
        <w:ind w:left="1988" w:hanging="1988"/>
        <w:rPr>
          <w:rFonts w:ascii="Arial" w:hAnsi="Arial"/>
          <w:sz w:val="24"/>
          <w:szCs w:val="24"/>
        </w:rPr>
      </w:pPr>
      <w:r w:rsidRPr="008B12DB">
        <w:rPr>
          <w:rFonts w:ascii="Arial" w:hAnsi="Arial"/>
          <w:b/>
          <w:sz w:val="24"/>
        </w:rPr>
        <w:t>Title:</w:t>
      </w:r>
      <w:r w:rsidRPr="008B12DB">
        <w:rPr>
          <w:rFonts w:ascii="Arial" w:hAnsi="Arial"/>
          <w:sz w:val="24"/>
        </w:rPr>
        <w:t xml:space="preserve"> </w:t>
      </w:r>
      <w:r w:rsidRPr="008B12DB">
        <w:rPr>
          <w:rFonts w:ascii="Arial" w:hAnsi="Arial"/>
          <w:sz w:val="22"/>
        </w:rPr>
        <w:tab/>
      </w:r>
      <w:r w:rsidR="00C031BD" w:rsidRPr="008B12DB">
        <w:rPr>
          <w:rFonts w:ascii="Arial" w:hAnsi="Arial"/>
          <w:sz w:val="24"/>
          <w:szCs w:val="24"/>
        </w:rPr>
        <w:t>Support of Red</w:t>
      </w:r>
      <w:r w:rsidR="00DC1FC5">
        <w:rPr>
          <w:rFonts w:ascii="Arial" w:hAnsi="Arial"/>
          <w:sz w:val="24"/>
          <w:szCs w:val="24"/>
        </w:rPr>
        <w:t>C</w:t>
      </w:r>
      <w:r w:rsidR="00C031BD" w:rsidRPr="008B12DB">
        <w:rPr>
          <w:rFonts w:ascii="Arial" w:hAnsi="Arial"/>
          <w:sz w:val="24"/>
          <w:szCs w:val="24"/>
        </w:rPr>
        <w:t>ap and eRed</w:t>
      </w:r>
      <w:r w:rsidR="00DC1FC5">
        <w:rPr>
          <w:rFonts w:ascii="Arial" w:hAnsi="Arial"/>
          <w:sz w:val="24"/>
          <w:szCs w:val="24"/>
        </w:rPr>
        <w:t>C</w:t>
      </w:r>
      <w:r w:rsidR="00C031BD" w:rsidRPr="008B12DB">
        <w:rPr>
          <w:rFonts w:ascii="Arial" w:hAnsi="Arial"/>
          <w:sz w:val="24"/>
          <w:szCs w:val="24"/>
        </w:rPr>
        <w:t xml:space="preserve">ap UEs </w:t>
      </w:r>
      <w:r w:rsidR="00E84D09" w:rsidRPr="008B12DB">
        <w:rPr>
          <w:rFonts w:ascii="Arial" w:hAnsi="Arial"/>
          <w:sz w:val="24"/>
          <w:szCs w:val="24"/>
        </w:rPr>
        <w:t>in</w:t>
      </w:r>
      <w:r w:rsidR="00C031BD" w:rsidRPr="008B12DB">
        <w:rPr>
          <w:rFonts w:ascii="Arial" w:hAnsi="Arial"/>
          <w:sz w:val="24"/>
          <w:szCs w:val="24"/>
        </w:rPr>
        <w:t xml:space="preserve"> NR NTN</w:t>
      </w:r>
    </w:p>
    <w:p w14:paraId="5167F182" w14:textId="77777777" w:rsidR="008804DA" w:rsidRPr="008B12DB" w:rsidRDefault="008804DA" w:rsidP="008804DA">
      <w:pPr>
        <w:ind w:left="1988" w:hanging="1988"/>
        <w:rPr>
          <w:rFonts w:ascii="Arial" w:hAnsi="Arial"/>
          <w:sz w:val="24"/>
        </w:rPr>
      </w:pPr>
      <w:r w:rsidRPr="008B12DB">
        <w:rPr>
          <w:rFonts w:ascii="Arial" w:hAnsi="Arial"/>
          <w:b/>
          <w:sz w:val="24"/>
        </w:rPr>
        <w:t>Document for:</w:t>
      </w:r>
      <w:r w:rsidRPr="008B12DB">
        <w:rPr>
          <w:rFonts w:ascii="Arial" w:hAnsi="Arial"/>
          <w:sz w:val="24"/>
        </w:rPr>
        <w:tab/>
        <w:t>Discussion/Decision</w:t>
      </w:r>
    </w:p>
    <w:p w14:paraId="2402EF4B" w14:textId="2103E8F4" w:rsidR="00E316BC" w:rsidRPr="008B12DB" w:rsidRDefault="00FD6A3D" w:rsidP="00215059">
      <w:pPr>
        <w:pStyle w:val="Heading1"/>
        <w:jc w:val="both"/>
        <w:rPr>
          <w:lang w:val="en-US"/>
        </w:rPr>
      </w:pPr>
      <w:r w:rsidRPr="008B12DB">
        <w:rPr>
          <w:lang w:val="en-US"/>
        </w:rPr>
        <w:t>Introduction</w:t>
      </w:r>
      <w:bookmarkEnd w:id="0"/>
      <w:bookmarkEnd w:id="1"/>
    </w:p>
    <w:p w14:paraId="03D182A4" w14:textId="3B20C139" w:rsidR="004B6586" w:rsidRPr="008B12DB" w:rsidRDefault="004B6586" w:rsidP="004F639A">
      <w:pPr>
        <w:spacing w:before="60" w:after="60"/>
        <w:ind w:left="288"/>
      </w:pPr>
    </w:p>
    <w:p w14:paraId="6110EEFC" w14:textId="361F25FD" w:rsidR="0033000C" w:rsidRDefault="00B24A3E" w:rsidP="007026EF">
      <w:bookmarkStart w:id="3" w:name="_Ref473802466"/>
      <w:bookmarkStart w:id="4" w:name="_Ref462669569"/>
      <w:r w:rsidRPr="008B12DB">
        <w:t xml:space="preserve">In </w:t>
      </w:r>
      <w:r w:rsidR="00D77417">
        <w:t>RAN#</w:t>
      </w:r>
      <w:r w:rsidR="00D7187E">
        <w:t>1</w:t>
      </w:r>
      <w:r w:rsidR="00442C74">
        <w:t>1</w:t>
      </w:r>
      <w:r w:rsidR="0023575E">
        <w:t>8</w:t>
      </w:r>
      <w:r w:rsidRPr="008B12DB">
        <w:t xml:space="preserve">, </w:t>
      </w:r>
      <w:r w:rsidR="003B2F57">
        <w:t xml:space="preserve">the following agreements regarding </w:t>
      </w:r>
      <w:r w:rsidR="0033000C">
        <w:t>priority rules for collision cases 3 and TA enhancements were made [1]:</w:t>
      </w:r>
    </w:p>
    <w:p w14:paraId="61AD33FA" w14:textId="77777777" w:rsidR="0033000C" w:rsidRPr="00A16342" w:rsidRDefault="0033000C" w:rsidP="003D0369">
      <w:pPr>
        <w:ind w:left="288"/>
        <w:rPr>
          <w:b/>
          <w:bCs/>
          <w:i/>
          <w:iCs/>
          <w:lang w:eastAsia="ko-KR"/>
        </w:rPr>
      </w:pPr>
      <w:r w:rsidRPr="00A16342">
        <w:rPr>
          <w:b/>
          <w:bCs/>
          <w:i/>
          <w:iCs/>
          <w:lang w:eastAsia="ko-KR"/>
        </w:rPr>
        <w:t>Agreement</w:t>
      </w:r>
    </w:p>
    <w:p w14:paraId="4CAFF661" w14:textId="77777777" w:rsidR="0033000C" w:rsidRPr="003D0369" w:rsidRDefault="0033000C" w:rsidP="003D0369">
      <w:pPr>
        <w:ind w:left="288"/>
        <w:rPr>
          <w:i/>
          <w:iCs/>
          <w:lang w:eastAsia="zh-CN"/>
        </w:rPr>
      </w:pPr>
      <w:r w:rsidRPr="003D0369">
        <w:rPr>
          <w:i/>
          <w:iCs/>
          <w:lang w:eastAsia="zh-CN"/>
        </w:rPr>
        <w:t>The collision case 3 (</w:t>
      </w:r>
      <w:r w:rsidRPr="003D0369">
        <w:rPr>
          <w:i/>
          <w:iCs/>
          <w:kern w:val="2"/>
        </w:rPr>
        <w:t xml:space="preserve">Semi-statically configured DL reception </w:t>
      </w:r>
      <w:r w:rsidRPr="003D0369">
        <w:rPr>
          <w:i/>
          <w:iCs/>
          <w:kern w:val="2"/>
          <w:lang w:eastAsia="zh-CN"/>
        </w:rPr>
        <w:t xml:space="preserve">collides with </w:t>
      </w:r>
      <w:r w:rsidRPr="003D0369">
        <w:rPr>
          <w:i/>
          <w:iCs/>
          <w:kern w:val="2"/>
        </w:rPr>
        <w:t>semi-statically configured UL transmission</w:t>
      </w:r>
      <w:r w:rsidRPr="003D0369">
        <w:rPr>
          <w:i/>
          <w:iCs/>
          <w:lang w:eastAsia="zh-CN"/>
        </w:rPr>
        <w:t>) can’t be assumed as error case. When the collision happens at UE side for collision case 3, one of the following options on priority rules is supported.</w:t>
      </w:r>
    </w:p>
    <w:p w14:paraId="158BCB0C" w14:textId="77777777" w:rsidR="0033000C" w:rsidRPr="003D0369" w:rsidRDefault="0033000C" w:rsidP="003D0369">
      <w:pPr>
        <w:pStyle w:val="ListParagraph"/>
        <w:numPr>
          <w:ilvl w:val="0"/>
          <w:numId w:val="27"/>
        </w:numPr>
        <w:suppressAutoHyphens/>
        <w:ind w:left="1008"/>
        <w:rPr>
          <w:rFonts w:ascii="Times New Roman" w:eastAsia="SimSun" w:hAnsi="Times New Roman"/>
          <w:i/>
          <w:iCs/>
          <w:szCs w:val="20"/>
          <w:lang w:eastAsia="zh-CN"/>
        </w:rPr>
      </w:pPr>
      <w:r w:rsidRPr="003D0369">
        <w:rPr>
          <w:rFonts w:ascii="Times New Roman" w:eastAsia="SimSun" w:hAnsi="Times New Roman"/>
          <w:i/>
          <w:iCs/>
          <w:szCs w:val="20"/>
          <w:lang w:eastAsia="zh-CN"/>
        </w:rPr>
        <w:t xml:space="preserve">Option A: the priority of keeping one direction and overriding another direction is based on different use cases (e.g. the collision happening in different channel types or different scheduling cases) without </w:t>
      </w:r>
      <w:r w:rsidRPr="003D0369">
        <w:rPr>
          <w:rFonts w:ascii="Times New Roman" w:hAnsi="Times New Roman"/>
          <w:i/>
          <w:iCs/>
          <w:szCs w:val="20"/>
        </w:rPr>
        <w:t>network</w:t>
      </w:r>
      <w:r w:rsidRPr="003D0369">
        <w:rPr>
          <w:rFonts w:ascii="Times New Roman" w:eastAsia="SimSun" w:hAnsi="Times New Roman"/>
          <w:i/>
          <w:iCs/>
          <w:szCs w:val="20"/>
          <w:lang w:eastAsia="zh-CN"/>
        </w:rPr>
        <w:t xml:space="preserve"> </w:t>
      </w:r>
      <w:r w:rsidRPr="003D0369">
        <w:rPr>
          <w:rFonts w:ascii="Times New Roman" w:hAnsi="Times New Roman"/>
          <w:i/>
          <w:iCs/>
          <w:szCs w:val="20"/>
        </w:rPr>
        <w:t>signalling</w:t>
      </w:r>
    </w:p>
    <w:p w14:paraId="2EF93CBD" w14:textId="77777777" w:rsidR="0033000C" w:rsidRPr="003D0369" w:rsidRDefault="0033000C" w:rsidP="003D0369">
      <w:pPr>
        <w:pStyle w:val="ListParagraph"/>
        <w:numPr>
          <w:ilvl w:val="1"/>
          <w:numId w:val="27"/>
        </w:numPr>
        <w:suppressAutoHyphens/>
        <w:ind w:left="1728"/>
        <w:rPr>
          <w:rFonts w:ascii="Times New Roman" w:eastAsia="SimSun" w:hAnsi="Times New Roman"/>
          <w:i/>
          <w:iCs/>
          <w:szCs w:val="20"/>
          <w:lang w:eastAsia="zh-CN"/>
        </w:rPr>
      </w:pPr>
      <w:r w:rsidRPr="003D0369">
        <w:rPr>
          <w:rFonts w:ascii="Times New Roman" w:eastAsia="SimSun" w:hAnsi="Times New Roman"/>
          <w:i/>
          <w:iCs/>
          <w:szCs w:val="20"/>
          <w:lang w:eastAsia="zh-CN"/>
        </w:rPr>
        <w:t>It is not precluded that some or all use cases are left to UE implementation regarding whether DL reception or UL transmission is dropped</w:t>
      </w:r>
    </w:p>
    <w:p w14:paraId="2A9BED09" w14:textId="77777777" w:rsidR="0033000C" w:rsidRPr="003D0369" w:rsidRDefault="0033000C" w:rsidP="003D0369">
      <w:pPr>
        <w:pStyle w:val="ListParagraph"/>
        <w:numPr>
          <w:ilvl w:val="1"/>
          <w:numId w:val="27"/>
        </w:numPr>
        <w:suppressAutoHyphens/>
        <w:ind w:left="1728"/>
        <w:rPr>
          <w:rFonts w:ascii="Times New Roman" w:eastAsia="SimSun" w:hAnsi="Times New Roman"/>
          <w:i/>
          <w:iCs/>
          <w:szCs w:val="20"/>
          <w:lang w:eastAsia="zh-CN"/>
        </w:rPr>
      </w:pPr>
      <w:r w:rsidRPr="003D0369">
        <w:rPr>
          <w:rFonts w:ascii="Times New Roman" w:eastAsia="SimSun" w:hAnsi="Times New Roman"/>
          <w:i/>
          <w:iCs/>
          <w:szCs w:val="20"/>
          <w:lang w:eastAsia="zh-CN"/>
        </w:rPr>
        <w:t>Note: it is not precluded that the same direction is prioritized for all different use cases</w:t>
      </w:r>
    </w:p>
    <w:p w14:paraId="3AE14BF6" w14:textId="77777777" w:rsidR="0033000C" w:rsidRPr="003D0369" w:rsidRDefault="0033000C" w:rsidP="003D0369">
      <w:pPr>
        <w:pStyle w:val="ListParagraph"/>
        <w:numPr>
          <w:ilvl w:val="0"/>
          <w:numId w:val="27"/>
        </w:numPr>
        <w:suppressAutoHyphens/>
        <w:ind w:left="1008"/>
        <w:rPr>
          <w:rFonts w:ascii="Times New Roman" w:hAnsi="Times New Roman"/>
          <w:i/>
          <w:iCs/>
          <w:szCs w:val="20"/>
        </w:rPr>
      </w:pPr>
      <w:r w:rsidRPr="003D0369">
        <w:rPr>
          <w:rFonts w:ascii="Times New Roman" w:eastAsia="SimSun" w:hAnsi="Times New Roman"/>
          <w:i/>
          <w:iCs/>
          <w:szCs w:val="20"/>
          <w:lang w:eastAsia="zh-CN"/>
        </w:rPr>
        <w:t>Option B: network indicates the priority configuration to the UE</w:t>
      </w:r>
    </w:p>
    <w:p w14:paraId="702BE01A" w14:textId="77777777" w:rsidR="0033000C" w:rsidRPr="003D0369" w:rsidRDefault="0033000C" w:rsidP="003D0369">
      <w:pPr>
        <w:pStyle w:val="ListParagraph"/>
        <w:numPr>
          <w:ilvl w:val="1"/>
          <w:numId w:val="27"/>
        </w:numPr>
        <w:suppressAutoHyphens/>
        <w:ind w:left="1728"/>
        <w:rPr>
          <w:rFonts w:ascii="Times New Roman" w:eastAsia="SimSun" w:hAnsi="Times New Roman"/>
          <w:i/>
          <w:iCs/>
          <w:szCs w:val="20"/>
          <w:lang w:eastAsia="zh-CN"/>
        </w:rPr>
      </w:pPr>
      <w:r w:rsidRPr="003D0369">
        <w:rPr>
          <w:rFonts w:ascii="Times New Roman" w:eastAsia="SimSun" w:hAnsi="Times New Roman"/>
          <w:i/>
          <w:iCs/>
          <w:szCs w:val="20"/>
          <w:lang w:eastAsia="zh-CN"/>
        </w:rPr>
        <w:t>It is not precluded that some use cases are left to UE implementation regarding whether DL reception or UL transmission is dropped</w:t>
      </w:r>
    </w:p>
    <w:p w14:paraId="5E412713" w14:textId="77777777" w:rsidR="0033000C" w:rsidRPr="003D0369" w:rsidRDefault="0033000C" w:rsidP="003D0369">
      <w:pPr>
        <w:pStyle w:val="ListParagraph"/>
        <w:numPr>
          <w:ilvl w:val="1"/>
          <w:numId w:val="27"/>
        </w:numPr>
        <w:suppressAutoHyphens/>
        <w:ind w:left="1728"/>
        <w:rPr>
          <w:rFonts w:ascii="Times New Roman" w:eastAsia="SimSun" w:hAnsi="Times New Roman"/>
          <w:i/>
          <w:iCs/>
          <w:szCs w:val="20"/>
          <w:lang w:eastAsia="zh-CN"/>
        </w:rPr>
      </w:pPr>
      <w:r w:rsidRPr="003D0369">
        <w:rPr>
          <w:rFonts w:ascii="Times New Roman" w:eastAsia="SimSun" w:hAnsi="Times New Roman"/>
          <w:i/>
          <w:iCs/>
          <w:szCs w:val="20"/>
          <w:lang w:eastAsia="zh-CN"/>
        </w:rPr>
        <w:t>It is not precluded to define default rules, if necessary</w:t>
      </w:r>
    </w:p>
    <w:p w14:paraId="615906F2" w14:textId="77777777" w:rsidR="0033000C" w:rsidRDefault="0033000C" w:rsidP="0033000C">
      <w:pPr>
        <w:rPr>
          <w:lang w:eastAsia="ko-KR"/>
        </w:rPr>
      </w:pPr>
    </w:p>
    <w:p w14:paraId="2F6C6D19" w14:textId="77777777" w:rsidR="0033000C" w:rsidRPr="003D0369" w:rsidRDefault="0033000C" w:rsidP="003D0369">
      <w:pPr>
        <w:snapToGrid w:val="0"/>
        <w:ind w:left="288"/>
        <w:rPr>
          <w:b/>
          <w:bCs/>
          <w:i/>
          <w:iCs/>
          <w:lang w:eastAsia="zh-CN"/>
        </w:rPr>
      </w:pPr>
      <w:r w:rsidRPr="003D0369">
        <w:rPr>
          <w:b/>
          <w:bCs/>
          <w:i/>
          <w:iCs/>
          <w:lang w:eastAsia="zh-CN"/>
        </w:rPr>
        <w:t>Agreement</w:t>
      </w:r>
    </w:p>
    <w:p w14:paraId="6DA2233C" w14:textId="77777777" w:rsidR="0033000C" w:rsidRPr="003D0369" w:rsidRDefault="0033000C" w:rsidP="003D0369">
      <w:pPr>
        <w:snapToGrid w:val="0"/>
        <w:ind w:left="288"/>
        <w:rPr>
          <w:bCs/>
          <w:i/>
          <w:iCs/>
        </w:rPr>
      </w:pPr>
      <w:r w:rsidRPr="003D0369">
        <w:rPr>
          <w:i/>
          <w:iCs/>
        </w:rPr>
        <w:t>T</w:t>
      </w:r>
      <w:r w:rsidRPr="003D0369">
        <w:rPr>
          <w:rFonts w:hint="eastAsia"/>
          <w:i/>
          <w:iCs/>
        </w:rPr>
        <w:t xml:space="preserve">o </w:t>
      </w:r>
      <w:r w:rsidRPr="003D0369">
        <w:rPr>
          <w:i/>
          <w:iCs/>
          <w:lang w:eastAsia="zh-CN"/>
        </w:rPr>
        <w:t xml:space="preserve">mitigate </w:t>
      </w:r>
      <w:r w:rsidRPr="003D0369">
        <w:rPr>
          <w:rFonts w:hint="eastAsia"/>
          <w:i/>
          <w:iCs/>
          <w:lang w:eastAsia="zh-CN"/>
        </w:rPr>
        <w:t>t</w:t>
      </w:r>
      <w:r w:rsidRPr="003D0369">
        <w:rPr>
          <w:rFonts w:hint="eastAsia"/>
          <w:i/>
          <w:iCs/>
        </w:rPr>
        <w:t xml:space="preserve">he collisions of case3 and case4, </w:t>
      </w:r>
      <w:r w:rsidRPr="003D0369">
        <w:rPr>
          <w:rFonts w:hint="eastAsia"/>
          <w:i/>
          <w:iCs/>
          <w:lang w:eastAsia="zh-CN"/>
        </w:rPr>
        <w:t xml:space="preserve">the following TA reporting </w:t>
      </w:r>
      <w:r w:rsidRPr="003D0369">
        <w:rPr>
          <w:i/>
          <w:iCs/>
          <w:lang w:eastAsia="zh-CN"/>
        </w:rPr>
        <w:t>enhancement</w:t>
      </w:r>
      <w:r w:rsidRPr="003D0369">
        <w:rPr>
          <w:rFonts w:hint="eastAsia"/>
          <w:i/>
          <w:iCs/>
          <w:lang w:eastAsia="zh-CN"/>
        </w:rPr>
        <w:t xml:space="preserve">s for Rel-19 NTN </w:t>
      </w:r>
      <w:r w:rsidRPr="003D0369">
        <w:rPr>
          <w:i/>
          <w:iCs/>
          <w:lang w:eastAsia="zh-CN"/>
        </w:rPr>
        <w:t xml:space="preserve">HD-FDD </w:t>
      </w:r>
      <w:r w:rsidRPr="003D0369">
        <w:rPr>
          <w:rFonts w:hint="eastAsia"/>
          <w:i/>
          <w:iCs/>
          <w:lang w:eastAsia="zh-CN"/>
        </w:rPr>
        <w:t xml:space="preserve">(e)Redcap UE can be </w:t>
      </w:r>
      <w:r w:rsidRPr="003D0369">
        <w:rPr>
          <w:i/>
          <w:iCs/>
          <w:lang w:eastAsia="zh-CN"/>
        </w:rPr>
        <w:t>further studied</w:t>
      </w:r>
      <w:r w:rsidRPr="003D0369">
        <w:rPr>
          <w:rFonts w:hint="eastAsia"/>
          <w:i/>
          <w:iCs/>
          <w:lang w:eastAsia="zh-CN"/>
        </w:rPr>
        <w:t xml:space="preserve">: </w:t>
      </w:r>
    </w:p>
    <w:p w14:paraId="002E95C2" w14:textId="77777777" w:rsidR="0033000C" w:rsidRPr="003D0369" w:rsidRDefault="0033000C" w:rsidP="003D0369">
      <w:pPr>
        <w:pStyle w:val="ListParagraph"/>
        <w:numPr>
          <w:ilvl w:val="0"/>
          <w:numId w:val="27"/>
        </w:numPr>
        <w:suppressAutoHyphens/>
        <w:ind w:left="1008"/>
        <w:rPr>
          <w:rFonts w:ascii="Times New Roman" w:eastAsia="SimSun" w:hAnsi="Times New Roman"/>
          <w:i/>
          <w:iCs/>
          <w:szCs w:val="20"/>
          <w:lang w:eastAsia="zh-CN"/>
        </w:rPr>
      </w:pPr>
      <w:r w:rsidRPr="003D0369">
        <w:rPr>
          <w:rFonts w:ascii="Times New Roman" w:eastAsia="SimSun" w:hAnsi="Times New Roman" w:hint="eastAsia"/>
          <w:i/>
          <w:iCs/>
          <w:szCs w:val="20"/>
          <w:lang w:eastAsia="zh-CN"/>
        </w:rPr>
        <w:t xml:space="preserve">Finer TA report granularity </w:t>
      </w:r>
    </w:p>
    <w:p w14:paraId="1633E8C1" w14:textId="77777777" w:rsidR="0033000C" w:rsidRPr="003D0369" w:rsidRDefault="0033000C" w:rsidP="003D0369">
      <w:pPr>
        <w:pStyle w:val="ListParagraph"/>
        <w:numPr>
          <w:ilvl w:val="0"/>
          <w:numId w:val="27"/>
        </w:numPr>
        <w:suppressAutoHyphens/>
        <w:ind w:left="1008"/>
        <w:rPr>
          <w:rFonts w:ascii="Times New Roman" w:eastAsia="SimSun" w:hAnsi="Times New Roman"/>
          <w:i/>
          <w:iCs/>
          <w:szCs w:val="20"/>
          <w:lang w:eastAsia="zh-CN"/>
        </w:rPr>
      </w:pPr>
      <w:r w:rsidRPr="003D0369">
        <w:rPr>
          <w:rFonts w:ascii="Times New Roman" w:eastAsia="SimSun" w:hAnsi="Times New Roman" w:hint="eastAsia"/>
          <w:i/>
          <w:iCs/>
          <w:szCs w:val="20"/>
          <w:lang w:eastAsia="zh-CN"/>
        </w:rPr>
        <w:t xml:space="preserve">Smaller TA offset threshold </w:t>
      </w:r>
    </w:p>
    <w:p w14:paraId="6074ED35" w14:textId="77777777" w:rsidR="0033000C" w:rsidRPr="003D0369" w:rsidRDefault="0033000C" w:rsidP="003D0369">
      <w:pPr>
        <w:pStyle w:val="ListParagraph"/>
        <w:numPr>
          <w:ilvl w:val="0"/>
          <w:numId w:val="27"/>
        </w:numPr>
        <w:suppressAutoHyphens/>
        <w:ind w:left="1008"/>
        <w:rPr>
          <w:rFonts w:ascii="Times New Roman" w:eastAsia="SimSun" w:hAnsi="Times New Roman"/>
          <w:i/>
          <w:iCs/>
          <w:szCs w:val="20"/>
          <w:lang w:eastAsia="zh-CN"/>
        </w:rPr>
      </w:pPr>
      <w:r w:rsidRPr="003D0369">
        <w:rPr>
          <w:rFonts w:ascii="Times New Roman" w:eastAsia="SimSun" w:hAnsi="Times New Roman" w:hint="eastAsia"/>
          <w:i/>
          <w:iCs/>
          <w:szCs w:val="20"/>
          <w:lang w:eastAsia="zh-CN"/>
        </w:rPr>
        <w:t xml:space="preserve">Trigger a </w:t>
      </w:r>
      <w:r w:rsidRPr="003D0369">
        <w:rPr>
          <w:rFonts w:ascii="Times New Roman" w:eastAsia="SimSun" w:hAnsi="Times New Roman"/>
          <w:i/>
          <w:iCs/>
          <w:szCs w:val="20"/>
          <w:lang w:eastAsia="zh-CN"/>
        </w:rPr>
        <w:t>TA report</w:t>
      </w:r>
      <w:r w:rsidRPr="003D0369">
        <w:rPr>
          <w:rFonts w:ascii="Times New Roman" w:eastAsia="SimSun" w:hAnsi="Times New Roman" w:hint="eastAsia"/>
          <w:i/>
          <w:iCs/>
          <w:szCs w:val="20"/>
          <w:lang w:eastAsia="zh-CN"/>
        </w:rPr>
        <w:t xml:space="preserve"> when the </w:t>
      </w:r>
      <w:r w:rsidRPr="003D0369">
        <w:rPr>
          <w:rFonts w:ascii="Times New Roman" w:eastAsia="SimSun" w:hAnsi="Times New Roman"/>
          <w:i/>
          <w:iCs/>
          <w:szCs w:val="20"/>
          <w:lang w:eastAsia="zh-CN"/>
        </w:rPr>
        <w:t>collision</w:t>
      </w:r>
      <w:r w:rsidRPr="003D0369">
        <w:rPr>
          <w:rFonts w:ascii="Times New Roman" w:eastAsia="SimSun" w:hAnsi="Times New Roman" w:hint="eastAsia"/>
          <w:i/>
          <w:iCs/>
          <w:szCs w:val="20"/>
          <w:lang w:eastAsia="zh-CN"/>
        </w:rPr>
        <w:t xml:space="preserve"> is</w:t>
      </w:r>
      <w:r w:rsidRPr="003D0369">
        <w:rPr>
          <w:rFonts w:ascii="Times New Roman" w:eastAsia="SimSun" w:hAnsi="Times New Roman"/>
          <w:i/>
          <w:iCs/>
          <w:szCs w:val="20"/>
          <w:lang w:eastAsia="zh-CN"/>
        </w:rPr>
        <w:t xml:space="preserve"> detected at the UE</w:t>
      </w:r>
    </w:p>
    <w:p w14:paraId="00BD0233" w14:textId="77777777" w:rsidR="0033000C" w:rsidRPr="003D0369" w:rsidRDefault="0033000C" w:rsidP="003D0369">
      <w:pPr>
        <w:pStyle w:val="ListParagraph"/>
        <w:numPr>
          <w:ilvl w:val="0"/>
          <w:numId w:val="27"/>
        </w:numPr>
        <w:suppressAutoHyphens/>
        <w:ind w:left="1008"/>
        <w:rPr>
          <w:rFonts w:ascii="Times New Roman" w:eastAsia="SimSun" w:hAnsi="Times New Roman"/>
          <w:i/>
          <w:iCs/>
          <w:szCs w:val="20"/>
          <w:lang w:eastAsia="zh-CN"/>
        </w:rPr>
      </w:pPr>
      <w:r w:rsidRPr="003D0369">
        <w:rPr>
          <w:rFonts w:ascii="Times New Roman" w:eastAsia="SimSun" w:hAnsi="Times New Roman" w:hint="eastAsia"/>
          <w:i/>
          <w:iCs/>
          <w:szCs w:val="20"/>
          <w:lang w:eastAsia="zh-CN"/>
        </w:rPr>
        <w:t xml:space="preserve">TA reporting </w:t>
      </w:r>
      <w:r w:rsidRPr="003D0369">
        <w:rPr>
          <w:rFonts w:ascii="Times New Roman" w:eastAsia="SimSun" w:hAnsi="Times New Roman"/>
          <w:i/>
          <w:iCs/>
          <w:szCs w:val="20"/>
          <w:lang w:eastAsia="zh-CN"/>
        </w:rPr>
        <w:t>with a new</w:t>
      </w:r>
      <w:r w:rsidRPr="003D0369">
        <w:rPr>
          <w:rFonts w:ascii="Times New Roman" w:eastAsia="SimSun" w:hAnsi="Times New Roman" w:hint="eastAsia"/>
          <w:i/>
          <w:iCs/>
          <w:szCs w:val="20"/>
          <w:lang w:eastAsia="zh-CN"/>
        </w:rPr>
        <w:t xml:space="preserve"> triggering</w:t>
      </w:r>
      <w:r w:rsidRPr="003D0369">
        <w:rPr>
          <w:rFonts w:ascii="Times New Roman" w:eastAsia="SimSun" w:hAnsi="Times New Roman"/>
          <w:i/>
          <w:iCs/>
          <w:szCs w:val="20"/>
          <w:lang w:eastAsia="zh-CN"/>
        </w:rPr>
        <w:t xml:space="preserve"> mechanism</w:t>
      </w:r>
      <w:r w:rsidRPr="003D0369">
        <w:rPr>
          <w:rFonts w:ascii="Times New Roman" w:eastAsia="SimSun" w:hAnsi="Times New Roman" w:hint="eastAsia"/>
          <w:i/>
          <w:iCs/>
          <w:szCs w:val="20"/>
          <w:lang w:eastAsia="zh-CN"/>
        </w:rPr>
        <w:t xml:space="preserve"> from gNB</w:t>
      </w:r>
    </w:p>
    <w:p w14:paraId="6E0A1273" w14:textId="77777777" w:rsidR="0033000C" w:rsidRPr="003D0369" w:rsidRDefault="0033000C" w:rsidP="003D0369">
      <w:pPr>
        <w:pStyle w:val="ListParagraph"/>
        <w:numPr>
          <w:ilvl w:val="0"/>
          <w:numId w:val="27"/>
        </w:numPr>
        <w:suppressAutoHyphens/>
        <w:ind w:left="1008"/>
        <w:rPr>
          <w:rFonts w:ascii="Times New Roman" w:eastAsia="SimSun" w:hAnsi="Times New Roman"/>
          <w:i/>
          <w:iCs/>
          <w:szCs w:val="20"/>
          <w:lang w:eastAsia="zh-CN"/>
        </w:rPr>
      </w:pPr>
      <w:r w:rsidRPr="003D0369">
        <w:rPr>
          <w:rFonts w:ascii="Times New Roman" w:eastAsia="SimSun" w:hAnsi="Times New Roman" w:hint="eastAsia"/>
          <w:i/>
          <w:iCs/>
          <w:szCs w:val="20"/>
          <w:lang w:eastAsia="zh-CN"/>
        </w:rPr>
        <w:t>T</w:t>
      </w:r>
      <w:r w:rsidRPr="003D0369">
        <w:rPr>
          <w:rFonts w:ascii="Times New Roman" w:eastAsia="SimSun" w:hAnsi="Times New Roman"/>
          <w:i/>
          <w:iCs/>
          <w:szCs w:val="20"/>
          <w:lang w:eastAsia="zh-CN"/>
        </w:rPr>
        <w:t>A drifting rate reporting</w:t>
      </w:r>
    </w:p>
    <w:p w14:paraId="1372C143" w14:textId="77777777" w:rsidR="0033000C" w:rsidRPr="003D0369" w:rsidRDefault="0033000C" w:rsidP="003D0369">
      <w:pPr>
        <w:ind w:left="288"/>
        <w:rPr>
          <w:i/>
          <w:iCs/>
          <w:lang w:eastAsia="zh-CN"/>
        </w:rPr>
      </w:pPr>
      <w:r w:rsidRPr="003D0369">
        <w:rPr>
          <w:i/>
          <w:iCs/>
        </w:rPr>
        <w:t xml:space="preserve">Note: </w:t>
      </w:r>
      <w:r w:rsidRPr="003D0369">
        <w:rPr>
          <w:rFonts w:hint="eastAsia"/>
          <w:i/>
          <w:iCs/>
          <w:lang w:eastAsia="zh-CN"/>
        </w:rPr>
        <w:t xml:space="preserve">The benefit, </w:t>
      </w:r>
      <w:r w:rsidRPr="003D0369">
        <w:rPr>
          <w:i/>
          <w:iCs/>
        </w:rPr>
        <w:t xml:space="preserve">complexity, power consumption and signaling overhead </w:t>
      </w:r>
      <w:r w:rsidRPr="003D0369">
        <w:rPr>
          <w:rFonts w:hint="eastAsia"/>
          <w:i/>
          <w:iCs/>
          <w:lang w:eastAsia="zh-CN"/>
        </w:rPr>
        <w:t xml:space="preserve">of each scheme is to be further </w:t>
      </w:r>
      <w:r w:rsidRPr="003D0369">
        <w:rPr>
          <w:i/>
          <w:iCs/>
        </w:rPr>
        <w:t>investigated</w:t>
      </w:r>
      <w:r w:rsidRPr="003D0369">
        <w:rPr>
          <w:rFonts w:hint="eastAsia"/>
          <w:i/>
          <w:iCs/>
          <w:lang w:eastAsia="zh-CN"/>
        </w:rPr>
        <w:t>.</w:t>
      </w:r>
    </w:p>
    <w:p w14:paraId="346CF38B" w14:textId="77777777" w:rsidR="0033000C" w:rsidRPr="003D0369" w:rsidRDefault="0033000C" w:rsidP="003D0369">
      <w:pPr>
        <w:ind w:left="288"/>
        <w:rPr>
          <w:i/>
          <w:iCs/>
          <w:lang w:eastAsia="zh-CN"/>
        </w:rPr>
      </w:pPr>
      <w:r w:rsidRPr="003D0369">
        <w:rPr>
          <w:rFonts w:hint="eastAsia"/>
          <w:i/>
          <w:iCs/>
          <w:lang w:eastAsia="zh-CN"/>
        </w:rPr>
        <w:t>N</w:t>
      </w:r>
      <w:r w:rsidRPr="003D0369">
        <w:rPr>
          <w:i/>
          <w:iCs/>
          <w:lang w:eastAsia="zh-CN"/>
        </w:rPr>
        <w:t>ote: other solutions can also be studied</w:t>
      </w:r>
    </w:p>
    <w:p w14:paraId="377CC688" w14:textId="29C9EB3B" w:rsidR="00305EF2" w:rsidRDefault="00C7119B" w:rsidP="005E0B96">
      <w:r>
        <w:t>The agreement made for collision case 3 was fu</w:t>
      </w:r>
      <w:r w:rsidR="00CF68CC">
        <w:t>r</w:t>
      </w:r>
      <w:r>
        <w:t xml:space="preserve">ther clarified in RAN1#118b </w:t>
      </w:r>
      <w:r w:rsidR="00CF68CC">
        <w:t>by the following conclusion [2]</w:t>
      </w:r>
    </w:p>
    <w:p w14:paraId="003C1245" w14:textId="77777777" w:rsidR="00382EC2" w:rsidRPr="00382EC2" w:rsidRDefault="00382EC2" w:rsidP="00382EC2">
      <w:pPr>
        <w:ind w:left="288"/>
        <w:rPr>
          <w:b/>
          <w:i/>
          <w:iCs/>
          <w:lang w:eastAsia="ko-KR"/>
        </w:rPr>
      </w:pPr>
      <w:r w:rsidRPr="00382EC2">
        <w:rPr>
          <w:b/>
          <w:i/>
          <w:iCs/>
          <w:lang w:eastAsia="ko-KR"/>
        </w:rPr>
        <w:t>Conclusion</w:t>
      </w:r>
    </w:p>
    <w:p w14:paraId="1B958675" w14:textId="77777777" w:rsidR="00382EC2" w:rsidRPr="00382EC2" w:rsidRDefault="00382EC2" w:rsidP="00382EC2">
      <w:pPr>
        <w:ind w:left="288"/>
        <w:rPr>
          <w:i/>
          <w:iCs/>
          <w:kern w:val="2"/>
        </w:rPr>
      </w:pPr>
      <w:r w:rsidRPr="00382EC2">
        <w:rPr>
          <w:rFonts w:hint="eastAsia"/>
          <w:i/>
          <w:iCs/>
          <w:lang w:eastAsia="ko-KR"/>
        </w:rPr>
        <w:lastRenderedPageBreak/>
        <w:t>T</w:t>
      </w:r>
      <w:r w:rsidRPr="00382EC2">
        <w:rPr>
          <w:i/>
          <w:iCs/>
          <w:lang w:eastAsia="ko-KR"/>
        </w:rPr>
        <w:t xml:space="preserve">he </w:t>
      </w:r>
      <w:r w:rsidRPr="00382EC2">
        <w:rPr>
          <w:i/>
          <w:iCs/>
          <w:kern w:val="2"/>
          <w:lang w:eastAsia="zh-CN"/>
        </w:rPr>
        <w:t>different use cases (e.g. the collision happening in different channel types or different scheduling cases) from RAN1#118 agreement for collision case 3 (</w:t>
      </w:r>
      <w:r w:rsidRPr="00382EC2">
        <w:rPr>
          <w:i/>
          <w:iCs/>
          <w:kern w:val="2"/>
        </w:rPr>
        <w:t xml:space="preserve">Semi-statically configured DL reception </w:t>
      </w:r>
      <w:r w:rsidRPr="00382EC2">
        <w:rPr>
          <w:i/>
          <w:iCs/>
          <w:kern w:val="2"/>
          <w:lang w:eastAsia="zh-CN"/>
        </w:rPr>
        <w:t xml:space="preserve">collides with </w:t>
      </w:r>
      <w:r w:rsidRPr="00382EC2">
        <w:rPr>
          <w:i/>
          <w:iCs/>
          <w:kern w:val="2"/>
        </w:rPr>
        <w:t>semi-statically configured UL transmission</w:t>
      </w:r>
      <w:r w:rsidRPr="00382EC2">
        <w:rPr>
          <w:i/>
          <w:iCs/>
          <w:kern w:val="2"/>
          <w:lang w:eastAsia="zh-CN"/>
        </w:rPr>
        <w:t xml:space="preserve">) consist of pairs of one </w:t>
      </w:r>
      <w:r w:rsidRPr="00382EC2">
        <w:rPr>
          <w:i/>
          <w:iCs/>
          <w:kern w:val="2"/>
        </w:rPr>
        <w:t>semi-statically configured DL reception and one semi-statically configured UL transmission, among:</w:t>
      </w:r>
    </w:p>
    <w:p w14:paraId="5254027B" w14:textId="77777777" w:rsidR="00382EC2" w:rsidRPr="00382EC2" w:rsidRDefault="00382EC2" w:rsidP="00382EC2">
      <w:pPr>
        <w:numPr>
          <w:ilvl w:val="0"/>
          <w:numId w:val="27"/>
        </w:numPr>
        <w:suppressAutoHyphens/>
        <w:overflowPunct/>
        <w:autoSpaceDE/>
        <w:autoSpaceDN/>
        <w:adjustRightInd/>
        <w:spacing w:after="0"/>
        <w:ind w:left="1008"/>
        <w:textAlignment w:val="auto"/>
        <w:rPr>
          <w:i/>
          <w:iCs/>
          <w:lang w:eastAsia="zh-CN"/>
        </w:rPr>
      </w:pPr>
      <w:r w:rsidRPr="00382EC2">
        <w:rPr>
          <w:rFonts w:hint="eastAsia"/>
          <w:i/>
          <w:iCs/>
          <w:lang w:eastAsia="zh-CN"/>
        </w:rPr>
        <w:t>S</w:t>
      </w:r>
      <w:r w:rsidRPr="00382EC2">
        <w:rPr>
          <w:i/>
          <w:iCs/>
          <w:lang w:eastAsia="zh-CN"/>
        </w:rPr>
        <w:t>emi-statically configured DL receptio</w:t>
      </w:r>
      <w:r w:rsidRPr="00382EC2">
        <w:rPr>
          <w:rFonts w:hint="eastAsia"/>
          <w:i/>
          <w:iCs/>
          <w:lang w:eastAsia="zh-CN"/>
        </w:rPr>
        <w:t xml:space="preserve">n includes </w:t>
      </w:r>
      <w:r w:rsidRPr="00382EC2">
        <w:rPr>
          <w:i/>
          <w:iCs/>
          <w:lang w:eastAsia="zh-CN"/>
        </w:rPr>
        <w:t>Type-0/0A/0B/1/2-PDCCH CSS</w:t>
      </w:r>
      <w:r w:rsidRPr="00382EC2">
        <w:rPr>
          <w:rFonts w:hint="eastAsia"/>
          <w:i/>
          <w:iCs/>
          <w:lang w:eastAsia="zh-CN"/>
        </w:rPr>
        <w:t xml:space="preserve"> and dedicated </w:t>
      </w:r>
      <w:r w:rsidRPr="00382EC2">
        <w:rPr>
          <w:i/>
          <w:iCs/>
          <w:lang w:eastAsia="zh-CN"/>
        </w:rPr>
        <w:t>semi-statically</w:t>
      </w:r>
      <w:r w:rsidRPr="00382EC2">
        <w:rPr>
          <w:rFonts w:hint="eastAsia"/>
          <w:i/>
          <w:iCs/>
          <w:lang w:eastAsia="zh-CN"/>
        </w:rPr>
        <w:t xml:space="preserve"> configured PDCCH USS</w:t>
      </w:r>
      <w:r w:rsidRPr="00382EC2">
        <w:rPr>
          <w:i/>
          <w:iCs/>
          <w:lang w:eastAsia="zh-CN"/>
        </w:rPr>
        <w:t>/</w:t>
      </w:r>
      <w:r w:rsidRPr="00382EC2">
        <w:rPr>
          <w:rFonts w:hint="eastAsia"/>
          <w:i/>
          <w:iCs/>
          <w:lang w:eastAsia="zh-CN"/>
        </w:rPr>
        <w:t>PDSCH</w:t>
      </w:r>
      <w:r w:rsidRPr="00382EC2">
        <w:rPr>
          <w:i/>
          <w:iCs/>
          <w:lang w:eastAsia="zh-CN"/>
        </w:rPr>
        <w:t xml:space="preserve"> SPS/</w:t>
      </w:r>
      <w:r w:rsidRPr="00382EC2">
        <w:rPr>
          <w:rFonts w:hint="eastAsia"/>
          <w:i/>
          <w:iCs/>
          <w:lang w:eastAsia="zh-CN"/>
        </w:rPr>
        <w:t>CSI-RS</w:t>
      </w:r>
      <w:r w:rsidRPr="00382EC2">
        <w:rPr>
          <w:i/>
          <w:iCs/>
          <w:lang w:eastAsia="zh-CN"/>
        </w:rPr>
        <w:t>/</w:t>
      </w:r>
      <w:r w:rsidRPr="00382EC2">
        <w:rPr>
          <w:rFonts w:hint="eastAsia"/>
          <w:i/>
          <w:iCs/>
          <w:lang w:eastAsia="zh-CN"/>
        </w:rPr>
        <w:t>PRS</w:t>
      </w:r>
      <w:r w:rsidRPr="00382EC2">
        <w:rPr>
          <w:i/>
          <w:iCs/>
          <w:lang w:eastAsia="zh-CN"/>
        </w:rPr>
        <w:t xml:space="preserve">/[Type 3 </w:t>
      </w:r>
      <w:r w:rsidRPr="00382EC2">
        <w:rPr>
          <w:rFonts w:hint="eastAsia"/>
          <w:i/>
          <w:iCs/>
          <w:lang w:eastAsia="zh-CN"/>
        </w:rPr>
        <w:t xml:space="preserve">PDCCH </w:t>
      </w:r>
      <w:r w:rsidRPr="00382EC2">
        <w:rPr>
          <w:i/>
          <w:iCs/>
          <w:lang w:eastAsia="zh-CN"/>
        </w:rPr>
        <w:t>CSS]</w:t>
      </w:r>
    </w:p>
    <w:p w14:paraId="7BF017F3" w14:textId="77777777" w:rsidR="00382EC2" w:rsidRPr="00382EC2" w:rsidRDefault="00382EC2" w:rsidP="00382EC2">
      <w:pPr>
        <w:numPr>
          <w:ilvl w:val="0"/>
          <w:numId w:val="27"/>
        </w:numPr>
        <w:suppressAutoHyphens/>
        <w:overflowPunct/>
        <w:autoSpaceDE/>
        <w:autoSpaceDN/>
        <w:adjustRightInd/>
        <w:spacing w:after="0"/>
        <w:ind w:left="1008"/>
        <w:textAlignment w:val="auto"/>
        <w:rPr>
          <w:i/>
          <w:iCs/>
          <w:lang w:eastAsia="zh-CN"/>
        </w:rPr>
      </w:pPr>
      <w:r w:rsidRPr="00382EC2">
        <w:rPr>
          <w:i/>
          <w:iCs/>
          <w:lang w:eastAsia="zh-CN"/>
        </w:rPr>
        <w:t>Semi-statically configured UL transmission</w:t>
      </w:r>
      <w:r w:rsidRPr="00382EC2">
        <w:rPr>
          <w:rFonts w:hint="eastAsia"/>
          <w:i/>
          <w:iCs/>
          <w:lang w:eastAsia="zh-CN"/>
        </w:rPr>
        <w:t xml:space="preserve"> includes </w:t>
      </w:r>
      <w:r w:rsidRPr="00382EC2">
        <w:rPr>
          <w:i/>
          <w:iCs/>
          <w:lang w:eastAsia="zh-CN"/>
        </w:rPr>
        <w:t>semi-statically configured PUSCH/</w:t>
      </w:r>
      <w:r w:rsidRPr="00382EC2">
        <w:rPr>
          <w:rFonts w:hint="eastAsia"/>
          <w:i/>
          <w:iCs/>
          <w:lang w:eastAsia="zh-CN"/>
        </w:rPr>
        <w:t>PUCCH</w:t>
      </w:r>
      <w:r w:rsidRPr="00382EC2">
        <w:rPr>
          <w:i/>
          <w:iCs/>
          <w:lang w:eastAsia="zh-CN"/>
        </w:rPr>
        <w:t>/</w:t>
      </w:r>
      <w:r w:rsidRPr="00382EC2">
        <w:rPr>
          <w:rFonts w:hint="eastAsia"/>
          <w:i/>
          <w:iCs/>
          <w:lang w:eastAsia="zh-CN"/>
        </w:rPr>
        <w:t>SRS</w:t>
      </w:r>
    </w:p>
    <w:p w14:paraId="5DCEE710" w14:textId="77777777" w:rsidR="00CF68CC" w:rsidRDefault="00CF68CC" w:rsidP="005E0B96"/>
    <w:p w14:paraId="64F20B43" w14:textId="0779D2ED" w:rsidR="00084E5F" w:rsidRPr="008B12DB" w:rsidRDefault="00A6612C" w:rsidP="00875CD2">
      <w:r>
        <w:t xml:space="preserve">In this contribution, </w:t>
      </w:r>
      <w:r w:rsidR="004B6586" w:rsidRPr="008B12DB">
        <w:t xml:space="preserve">we </w:t>
      </w:r>
      <w:r w:rsidR="00EC403A" w:rsidRPr="008B12DB">
        <w:t>discuss</w:t>
      </w:r>
      <w:r w:rsidR="00F7071E" w:rsidRPr="008B12DB">
        <w:t xml:space="preserve"> </w:t>
      </w:r>
      <w:r w:rsidR="00D03292">
        <w:t xml:space="preserve">enhancements </w:t>
      </w:r>
      <w:r w:rsidR="00E16A88">
        <w:t xml:space="preserve">related to collision cases 3 and 4 for </w:t>
      </w:r>
      <w:r w:rsidR="00F7071E" w:rsidRPr="008B12DB">
        <w:t xml:space="preserve">HD-FDD Redcap and eRedcap UEs when </w:t>
      </w:r>
      <w:r w:rsidR="008A51F7" w:rsidRPr="008B12DB">
        <w:t>operating</w:t>
      </w:r>
      <w:r w:rsidR="00F7071E" w:rsidRPr="008B12DB">
        <w:t xml:space="preserve"> in NTN. </w:t>
      </w:r>
    </w:p>
    <w:p w14:paraId="4EAC4A7F" w14:textId="77777777" w:rsidR="00692DDF" w:rsidRDefault="00063AFC" w:rsidP="005C410D">
      <w:pPr>
        <w:pStyle w:val="Heading1"/>
        <w:rPr>
          <w:rStyle w:val="ui-provider"/>
          <w:b/>
          <w:bCs/>
          <w:lang w:val="en-US"/>
        </w:rPr>
      </w:pPr>
      <w:r>
        <w:rPr>
          <w:rStyle w:val="ui-provider"/>
          <w:b/>
          <w:bCs/>
          <w:lang w:val="en-US"/>
        </w:rPr>
        <w:t xml:space="preserve">Priority rules </w:t>
      </w:r>
    </w:p>
    <w:p w14:paraId="7161DBA3" w14:textId="6F7054BA" w:rsidR="00D44CA9" w:rsidRDefault="00692DDF" w:rsidP="00692DDF">
      <w:r>
        <w:t>One agreement was reached for the priority rules for collision case 3</w:t>
      </w:r>
      <w:r w:rsidR="00C357BC">
        <w:t xml:space="preserve">. Two options are </w:t>
      </w:r>
      <w:r w:rsidR="00DD046A">
        <w:t>identified in the agreement</w:t>
      </w:r>
      <w:r w:rsidR="00761B7D">
        <w:t xml:space="preserve"> with </w:t>
      </w:r>
      <w:r w:rsidR="00C46238">
        <w:t xml:space="preserve">Option </w:t>
      </w:r>
      <w:r w:rsidR="00A708E6">
        <w:t xml:space="preserve">A as </w:t>
      </w:r>
      <w:r w:rsidR="00243B7B">
        <w:t xml:space="preserve">part of the solution of Option B. </w:t>
      </w:r>
      <w:r w:rsidR="00C46238">
        <w:t xml:space="preserve"> </w:t>
      </w:r>
      <w:r w:rsidR="00C67384">
        <w:t>In</w:t>
      </w:r>
      <w:r w:rsidR="001D21F6">
        <w:t xml:space="preserve"> Option A, </w:t>
      </w:r>
      <w:r w:rsidR="00C67384">
        <w:t xml:space="preserve">priority rules are </w:t>
      </w:r>
      <w:r w:rsidR="0043561D">
        <w:t>to be defined depending on the use case</w:t>
      </w:r>
      <w:r w:rsidR="00465FBF">
        <w:t>s</w:t>
      </w:r>
      <w:r w:rsidR="0043561D">
        <w:t xml:space="preserve"> such as channel types and scheduling cases. </w:t>
      </w:r>
      <w:r w:rsidR="002B439A">
        <w:t>Combining the two options</w:t>
      </w:r>
      <w:r w:rsidR="00D11E87">
        <w:t xml:space="preserve"> </w:t>
      </w:r>
      <w:r w:rsidR="00CD6B55">
        <w:t xml:space="preserve">for maximal benefit to network scheduling and </w:t>
      </w:r>
      <w:r w:rsidR="00D374D3">
        <w:t xml:space="preserve">for higher </w:t>
      </w:r>
      <w:r w:rsidR="00CD6B55">
        <w:t>throughpu</w:t>
      </w:r>
      <w:r w:rsidR="00D374D3">
        <w:t>t</w:t>
      </w:r>
      <w:r w:rsidR="002B439A">
        <w:t>, we have the following proposal:</w:t>
      </w:r>
    </w:p>
    <w:p w14:paraId="21ADBF51" w14:textId="77777777" w:rsidR="00CF180F" w:rsidRDefault="00D44CA9" w:rsidP="00692DDF">
      <w:pPr>
        <w:rPr>
          <w:b/>
          <w:bCs/>
        </w:rPr>
      </w:pPr>
      <w:r w:rsidRPr="00D12C69">
        <w:rPr>
          <w:b/>
          <w:bCs/>
        </w:rPr>
        <w:t>Proposal 1: For collision case 3</w:t>
      </w:r>
    </w:p>
    <w:p w14:paraId="09FE3074" w14:textId="391443DF" w:rsidR="00CF180F" w:rsidRPr="00CF180F" w:rsidRDefault="00CF180F" w:rsidP="00CF180F">
      <w:pPr>
        <w:pStyle w:val="ListParagraph"/>
        <w:numPr>
          <w:ilvl w:val="0"/>
          <w:numId w:val="29"/>
        </w:numPr>
        <w:rPr>
          <w:b/>
          <w:bCs/>
        </w:rPr>
      </w:pPr>
      <w:r w:rsidRPr="00CF180F">
        <w:rPr>
          <w:b/>
          <w:bCs/>
        </w:rPr>
        <w:t>For each pair of UL and DL channel types,</w:t>
      </w:r>
      <w:r w:rsidR="00B87CE3">
        <w:rPr>
          <w:b/>
          <w:bCs/>
        </w:rPr>
        <w:t xml:space="preserve"> a default priority rule is defined as</w:t>
      </w:r>
      <w:r w:rsidRPr="00CF180F">
        <w:rPr>
          <w:b/>
          <w:bCs/>
        </w:rPr>
        <w:t xml:space="preserve"> </w:t>
      </w:r>
      <w:r w:rsidR="00414572" w:rsidRPr="00CF180F">
        <w:rPr>
          <w:b/>
          <w:bCs/>
        </w:rPr>
        <w:t xml:space="preserve">one of the </w:t>
      </w:r>
      <w:r w:rsidRPr="00CF180F">
        <w:rPr>
          <w:b/>
          <w:bCs/>
        </w:rPr>
        <w:t>following:</w:t>
      </w:r>
    </w:p>
    <w:p w14:paraId="6A124E8A" w14:textId="77777777" w:rsidR="00CF180F" w:rsidRPr="00CF180F" w:rsidRDefault="00341AD6" w:rsidP="00CF180F">
      <w:pPr>
        <w:pStyle w:val="ListParagraph"/>
        <w:numPr>
          <w:ilvl w:val="1"/>
          <w:numId w:val="29"/>
        </w:numPr>
        <w:rPr>
          <w:b/>
          <w:bCs/>
        </w:rPr>
      </w:pPr>
      <w:r w:rsidRPr="00CF180F">
        <w:rPr>
          <w:b/>
          <w:bCs/>
        </w:rPr>
        <w:t xml:space="preserve">UL overriding DL, </w:t>
      </w:r>
    </w:p>
    <w:p w14:paraId="1F8DCE90" w14:textId="77777777" w:rsidR="00CF180F" w:rsidRPr="00CF180F" w:rsidRDefault="00341AD6" w:rsidP="00CF180F">
      <w:pPr>
        <w:pStyle w:val="ListParagraph"/>
        <w:numPr>
          <w:ilvl w:val="1"/>
          <w:numId w:val="29"/>
        </w:numPr>
        <w:rPr>
          <w:b/>
          <w:bCs/>
        </w:rPr>
      </w:pPr>
      <w:r w:rsidRPr="00CF180F">
        <w:rPr>
          <w:b/>
          <w:bCs/>
        </w:rPr>
        <w:t>DL overriding UL</w:t>
      </w:r>
      <w:r w:rsidR="00CF180F" w:rsidRPr="00CF180F">
        <w:rPr>
          <w:b/>
          <w:bCs/>
        </w:rPr>
        <w:t>,</w:t>
      </w:r>
    </w:p>
    <w:p w14:paraId="6C022CD9" w14:textId="39A7AD2A" w:rsidR="00341AD6" w:rsidRDefault="00341AD6" w:rsidP="00CF180F">
      <w:pPr>
        <w:pStyle w:val="ListParagraph"/>
        <w:numPr>
          <w:ilvl w:val="1"/>
          <w:numId w:val="29"/>
        </w:numPr>
        <w:rPr>
          <w:b/>
          <w:bCs/>
        </w:rPr>
      </w:pPr>
      <w:r w:rsidRPr="00CF180F">
        <w:rPr>
          <w:b/>
          <w:bCs/>
        </w:rPr>
        <w:t>up to UE to drop one direction</w:t>
      </w:r>
      <w:r w:rsidR="00B222D0">
        <w:rPr>
          <w:b/>
          <w:bCs/>
        </w:rPr>
        <w:t>.</w:t>
      </w:r>
    </w:p>
    <w:p w14:paraId="6892B165" w14:textId="0CE1FFE6" w:rsidR="00B222D0" w:rsidRDefault="0063206B" w:rsidP="00B222D0">
      <w:pPr>
        <w:pStyle w:val="ListParagraph"/>
        <w:numPr>
          <w:ilvl w:val="0"/>
          <w:numId w:val="29"/>
        </w:numPr>
        <w:rPr>
          <w:b/>
          <w:bCs/>
        </w:rPr>
      </w:pPr>
      <w:r>
        <w:rPr>
          <w:b/>
          <w:bCs/>
        </w:rPr>
        <w:t xml:space="preserve">Support network configuration to override the </w:t>
      </w:r>
      <w:r w:rsidR="00F700C2">
        <w:rPr>
          <w:b/>
          <w:bCs/>
        </w:rPr>
        <w:t>def</w:t>
      </w:r>
      <w:r w:rsidR="000509EA">
        <w:rPr>
          <w:b/>
          <w:bCs/>
        </w:rPr>
        <w:t>ault</w:t>
      </w:r>
      <w:r w:rsidR="00F700C2">
        <w:rPr>
          <w:b/>
          <w:bCs/>
        </w:rPr>
        <w:t xml:space="preserve"> priority rule per </w:t>
      </w:r>
      <w:r w:rsidR="00ED3979">
        <w:rPr>
          <w:b/>
          <w:bCs/>
        </w:rPr>
        <w:t>pair of channel types.</w:t>
      </w:r>
    </w:p>
    <w:p w14:paraId="4FC2B037" w14:textId="77777777" w:rsidR="00ED3979" w:rsidRPr="00643DE7" w:rsidRDefault="00ED3979" w:rsidP="00ED3979">
      <w:pPr>
        <w:pStyle w:val="ListParagraph"/>
      </w:pPr>
    </w:p>
    <w:p w14:paraId="5D350A14" w14:textId="0371B4A9" w:rsidR="00564EB0" w:rsidRDefault="00E477D6" w:rsidP="003C3390">
      <w:r w:rsidRPr="00643DE7">
        <w:t>Although enhanced TA report can reduce</w:t>
      </w:r>
      <w:r w:rsidR="002863D0" w:rsidRPr="00643DE7">
        <w:t xml:space="preserve"> DL and UL collisions, it does not remove the </w:t>
      </w:r>
      <w:r w:rsidR="00D45040" w:rsidRPr="00643DE7">
        <w:t>possibility</w:t>
      </w:r>
      <w:r w:rsidR="004B1AAC">
        <w:t xml:space="preserve"> of collisions</w:t>
      </w:r>
      <w:r w:rsidR="00D45040" w:rsidRPr="00643DE7">
        <w:t xml:space="preserve"> unless network schedul</w:t>
      </w:r>
      <w:r w:rsidR="00B8349E">
        <w:t>es traffic</w:t>
      </w:r>
      <w:r w:rsidR="00D45040" w:rsidRPr="00643DE7">
        <w:t xml:space="preserve"> in a conservative way</w:t>
      </w:r>
      <w:r w:rsidR="00F20C67">
        <w:t xml:space="preserve">, which results loss in throughput. </w:t>
      </w:r>
      <w:r w:rsidR="009D1164">
        <w:t>Hence priority rules for collision case</w:t>
      </w:r>
      <w:r w:rsidR="00564EB0">
        <w:t xml:space="preserve"> 4 should also be defined.</w:t>
      </w:r>
    </w:p>
    <w:p w14:paraId="5CF1DB8C" w14:textId="2AFAFB21" w:rsidR="00564EB0" w:rsidRDefault="000C6496" w:rsidP="00564EB0">
      <w:pPr>
        <w:rPr>
          <w:b/>
          <w:bCs/>
        </w:rPr>
      </w:pPr>
      <w:r>
        <w:t xml:space="preserve"> </w:t>
      </w:r>
      <w:r w:rsidR="00564EB0" w:rsidRPr="00D12C69">
        <w:rPr>
          <w:b/>
          <w:bCs/>
        </w:rPr>
        <w:t xml:space="preserve">Proposal </w:t>
      </w:r>
      <w:r w:rsidR="00F20900">
        <w:rPr>
          <w:b/>
          <w:bCs/>
        </w:rPr>
        <w:t>2</w:t>
      </w:r>
      <w:r w:rsidR="00564EB0" w:rsidRPr="00D12C69">
        <w:rPr>
          <w:b/>
          <w:bCs/>
        </w:rPr>
        <w:t xml:space="preserve">: For collision case </w:t>
      </w:r>
      <w:r w:rsidR="00564EB0">
        <w:rPr>
          <w:b/>
          <w:bCs/>
        </w:rPr>
        <w:t>4</w:t>
      </w:r>
    </w:p>
    <w:p w14:paraId="69661CBF" w14:textId="77777777" w:rsidR="000509EA" w:rsidRPr="00CF180F" w:rsidRDefault="000509EA" w:rsidP="000509EA">
      <w:pPr>
        <w:pStyle w:val="ListParagraph"/>
        <w:numPr>
          <w:ilvl w:val="0"/>
          <w:numId w:val="29"/>
        </w:numPr>
        <w:rPr>
          <w:b/>
          <w:bCs/>
        </w:rPr>
      </w:pPr>
      <w:r w:rsidRPr="00CF180F">
        <w:rPr>
          <w:b/>
          <w:bCs/>
        </w:rPr>
        <w:t>For each pair of UL and DL channel types,</w:t>
      </w:r>
      <w:r>
        <w:rPr>
          <w:b/>
          <w:bCs/>
        </w:rPr>
        <w:t xml:space="preserve"> a default priority rule is defined as</w:t>
      </w:r>
      <w:r w:rsidRPr="00CF180F">
        <w:rPr>
          <w:b/>
          <w:bCs/>
        </w:rPr>
        <w:t xml:space="preserve"> one of the following:</w:t>
      </w:r>
    </w:p>
    <w:p w14:paraId="0D69C79F" w14:textId="77777777" w:rsidR="000509EA" w:rsidRPr="00CF180F" w:rsidRDefault="000509EA" w:rsidP="000509EA">
      <w:pPr>
        <w:pStyle w:val="ListParagraph"/>
        <w:numPr>
          <w:ilvl w:val="1"/>
          <w:numId w:val="29"/>
        </w:numPr>
        <w:rPr>
          <w:b/>
          <w:bCs/>
        </w:rPr>
      </w:pPr>
      <w:r w:rsidRPr="00CF180F">
        <w:rPr>
          <w:b/>
          <w:bCs/>
        </w:rPr>
        <w:t xml:space="preserve">UL overriding DL, </w:t>
      </w:r>
    </w:p>
    <w:p w14:paraId="2E1BD862" w14:textId="77777777" w:rsidR="000509EA" w:rsidRPr="00CF180F" w:rsidRDefault="000509EA" w:rsidP="000509EA">
      <w:pPr>
        <w:pStyle w:val="ListParagraph"/>
        <w:numPr>
          <w:ilvl w:val="1"/>
          <w:numId w:val="29"/>
        </w:numPr>
        <w:rPr>
          <w:b/>
          <w:bCs/>
        </w:rPr>
      </w:pPr>
      <w:r w:rsidRPr="00CF180F">
        <w:rPr>
          <w:b/>
          <w:bCs/>
        </w:rPr>
        <w:t>DL overriding UL,</w:t>
      </w:r>
    </w:p>
    <w:p w14:paraId="69287B92" w14:textId="7D48F539" w:rsidR="00564EB0" w:rsidRDefault="000509EA" w:rsidP="000509EA">
      <w:pPr>
        <w:pStyle w:val="ListParagraph"/>
        <w:numPr>
          <w:ilvl w:val="1"/>
          <w:numId w:val="29"/>
        </w:numPr>
        <w:rPr>
          <w:b/>
          <w:bCs/>
        </w:rPr>
      </w:pPr>
      <w:r w:rsidRPr="00CF180F">
        <w:rPr>
          <w:b/>
          <w:bCs/>
        </w:rPr>
        <w:t>up to UE to drop one direction</w:t>
      </w:r>
      <w:r w:rsidR="00564EB0">
        <w:rPr>
          <w:b/>
          <w:bCs/>
        </w:rPr>
        <w:t>.</w:t>
      </w:r>
    </w:p>
    <w:p w14:paraId="51196FCC" w14:textId="33A1AD69" w:rsidR="00564EB0" w:rsidRDefault="00564EB0" w:rsidP="00564EB0">
      <w:pPr>
        <w:pStyle w:val="ListParagraph"/>
        <w:numPr>
          <w:ilvl w:val="0"/>
          <w:numId w:val="29"/>
        </w:numPr>
        <w:rPr>
          <w:b/>
          <w:bCs/>
        </w:rPr>
      </w:pPr>
      <w:r>
        <w:rPr>
          <w:b/>
          <w:bCs/>
        </w:rPr>
        <w:t>Support network configuration to override the defined priority rule per pair of channel types.</w:t>
      </w:r>
    </w:p>
    <w:p w14:paraId="502D6B85" w14:textId="77777777" w:rsidR="0000472C" w:rsidRDefault="0000472C" w:rsidP="0000472C">
      <w:pPr>
        <w:rPr>
          <w:b/>
          <w:bCs/>
        </w:rPr>
      </w:pPr>
    </w:p>
    <w:p w14:paraId="2EECBD3C" w14:textId="77777777" w:rsidR="0000472C" w:rsidRPr="0000472C" w:rsidRDefault="0000472C" w:rsidP="0000472C">
      <w:pPr>
        <w:rPr>
          <w:b/>
          <w:bCs/>
        </w:rPr>
      </w:pPr>
    </w:p>
    <w:p w14:paraId="2030DD84" w14:textId="1257D5A8" w:rsidR="007C3626" w:rsidRPr="007C3626" w:rsidRDefault="000F2802" w:rsidP="005C410D">
      <w:pPr>
        <w:pStyle w:val="Heading1"/>
        <w:rPr>
          <w:rStyle w:val="ui-provider"/>
          <w:b/>
          <w:bCs/>
          <w:lang w:val="en-US"/>
        </w:rPr>
      </w:pPr>
      <w:r w:rsidRPr="008B12DB">
        <w:rPr>
          <w:rStyle w:val="ui-provider"/>
          <w:b/>
          <w:bCs/>
          <w:lang w:val="en-US"/>
        </w:rPr>
        <w:t xml:space="preserve">SIB19 </w:t>
      </w:r>
      <w:r w:rsidR="00B13ADA" w:rsidRPr="008B12DB">
        <w:rPr>
          <w:rStyle w:val="ui-provider"/>
          <w:b/>
          <w:bCs/>
          <w:lang w:val="en-US"/>
        </w:rPr>
        <w:t>r</w:t>
      </w:r>
      <w:r w:rsidRPr="008B12DB">
        <w:rPr>
          <w:rStyle w:val="ui-provider"/>
          <w:b/>
          <w:bCs/>
          <w:lang w:val="en-US"/>
        </w:rPr>
        <w:t>eading</w:t>
      </w:r>
    </w:p>
    <w:p w14:paraId="4E020A2C" w14:textId="6957828D" w:rsidR="00C8379C" w:rsidRDefault="007C3626" w:rsidP="007C3626">
      <w:r w:rsidRPr="008B12DB">
        <w:t xml:space="preserve">In NR NTN, a UE needs to read SIB19 from time to time to keep ephemeris up to date. It’s up to UE’s implementation to decide when to read SIB19, based on the ephemeris validity and the last time the UE acquired SIB19. Because SIB19 is broadcasted periodically and there are many SIB19 transmissions during an ephemeris validity duration, a full-duplex UE has plenty of opportunities to read SIB19. For a half-duplex UE, however, potential collision between </w:t>
      </w:r>
      <w:r w:rsidR="00233787">
        <w:t xml:space="preserve">dynamic </w:t>
      </w:r>
      <w:r w:rsidRPr="008B12DB">
        <w:t>UL transmissions and SIB19 can deprive the opportunities of reading SIB19</w:t>
      </w:r>
      <w:r w:rsidR="00E83418">
        <w:t xml:space="preserve"> if dyn</w:t>
      </w:r>
      <w:r w:rsidR="00233787">
        <w:t>amic UL is prioritized over DL</w:t>
      </w:r>
      <w:r w:rsidR="00C40A0B">
        <w:t xml:space="preserve">. </w:t>
      </w:r>
      <w:r w:rsidR="00D73CC0">
        <w:t xml:space="preserve">One the other hand, it is not desirable to prioritize </w:t>
      </w:r>
      <w:r w:rsidR="008B26C5">
        <w:t xml:space="preserve">SIB19 reception over </w:t>
      </w:r>
      <w:r w:rsidR="00F77BC8">
        <w:t xml:space="preserve">dynamic </w:t>
      </w:r>
      <w:r w:rsidR="000E4C46">
        <w:t xml:space="preserve">or configured </w:t>
      </w:r>
      <w:r w:rsidR="008B26C5">
        <w:t>UL transmissions</w:t>
      </w:r>
      <w:r w:rsidR="00D73CC0">
        <w:t xml:space="preserve"> </w:t>
      </w:r>
      <w:r w:rsidR="000E4C46">
        <w:t xml:space="preserve">because </w:t>
      </w:r>
      <w:r w:rsidR="00A44C65">
        <w:t xml:space="preserve">UE only needs to read it occasionally. </w:t>
      </w:r>
      <w:r w:rsidR="00307A73">
        <w:t>Clearly, the priority rule</w:t>
      </w:r>
      <w:r w:rsidR="00883E4C">
        <w:t xml:space="preserve"> specified according to the proposals in the last section does not solve the problem.</w:t>
      </w:r>
    </w:p>
    <w:p w14:paraId="2DFBC9B9" w14:textId="598F78E5" w:rsidR="00E1733F" w:rsidRPr="00981CAA" w:rsidRDefault="00C8379C" w:rsidP="007C3626">
      <w:pPr>
        <w:rPr>
          <w:b/>
          <w:bCs/>
        </w:rPr>
      </w:pPr>
      <w:r w:rsidRPr="00981CAA">
        <w:rPr>
          <w:b/>
          <w:bCs/>
        </w:rPr>
        <w:t xml:space="preserve">Observation 1: </w:t>
      </w:r>
      <w:r w:rsidR="002A7A1E" w:rsidRPr="00981CAA">
        <w:rPr>
          <w:b/>
          <w:bCs/>
        </w:rPr>
        <w:t>SIB19</w:t>
      </w:r>
      <w:r w:rsidR="00495E9E" w:rsidRPr="00981CAA">
        <w:rPr>
          <w:b/>
          <w:bCs/>
        </w:rPr>
        <w:t xml:space="preserve"> </w:t>
      </w:r>
      <w:r w:rsidR="00E050A7" w:rsidRPr="00981CAA">
        <w:rPr>
          <w:b/>
          <w:bCs/>
        </w:rPr>
        <w:t xml:space="preserve">is transmitted frequently but will be read by UE occasionally and it </w:t>
      </w:r>
      <w:r w:rsidR="00495E9E" w:rsidRPr="00981CAA">
        <w:rPr>
          <w:b/>
          <w:bCs/>
        </w:rPr>
        <w:t xml:space="preserve">should be </w:t>
      </w:r>
      <w:r w:rsidR="00E1733F" w:rsidRPr="00981CAA">
        <w:rPr>
          <w:b/>
          <w:bCs/>
        </w:rPr>
        <w:t xml:space="preserve">treated differently from </w:t>
      </w:r>
      <w:r w:rsidR="00495E9E" w:rsidRPr="00981CAA">
        <w:rPr>
          <w:b/>
          <w:bCs/>
        </w:rPr>
        <w:t>other dynamic PDSCH</w:t>
      </w:r>
      <w:r w:rsidR="00E050A7" w:rsidRPr="00981CAA">
        <w:rPr>
          <w:b/>
          <w:bCs/>
        </w:rPr>
        <w:t xml:space="preserve"> </w:t>
      </w:r>
      <w:r w:rsidR="00E1733F" w:rsidRPr="00981CAA">
        <w:rPr>
          <w:b/>
          <w:bCs/>
        </w:rPr>
        <w:t>for collision handling.</w:t>
      </w:r>
    </w:p>
    <w:p w14:paraId="06506F04" w14:textId="4E1E58AA" w:rsidR="007C3626" w:rsidRPr="008B12DB" w:rsidRDefault="00495E9E" w:rsidP="007C3626">
      <w:r>
        <w:t xml:space="preserve"> </w:t>
      </w:r>
      <w:r w:rsidR="007C3626" w:rsidRPr="008B12DB">
        <w:t xml:space="preserve">Avoiding UL transmissions during all SIB19 transmissions by gNB scheduling is not desirable for it will lead to loss of UE’s UL throughput and may downgrade or preclude some of the UL services to half-duplex UEs. For example, if UL voice packets are transmitted with 16 repetitions per 20 ms, it’s almost impossible to avoid the collision of PUSCH carrying voice with DL SIB19 transmissions by gNB scheduling as will be clear in the subsequent discussion as shown in Figure 1. </w:t>
      </w:r>
      <w:r w:rsidR="002021B3">
        <w:t xml:space="preserve">If the </w:t>
      </w:r>
      <w:r w:rsidR="00443AF2">
        <w:t xml:space="preserve">UL transmissions in the figure are dynamic, </w:t>
      </w:r>
      <w:r w:rsidR="007C3626" w:rsidRPr="008B12DB">
        <w:t>UE may cancel the transmission of voice and/or drop the reception of  SIB19 according to existing collision rules</w:t>
      </w:r>
      <w:r w:rsidR="008F2945">
        <w:t xml:space="preserve"> when there is a collision</w:t>
      </w:r>
      <w:r w:rsidR="007C3626" w:rsidRPr="008B12DB">
        <w:t>. As can be seen, the collisions can lead to unacceptable voice quality and loss of the opportunity of reading SIB19.</w:t>
      </w:r>
    </w:p>
    <w:p w14:paraId="56BF8D7F" w14:textId="77777777" w:rsidR="007C3626" w:rsidRPr="008B12DB" w:rsidRDefault="007C3626" w:rsidP="007C3626">
      <w:pPr>
        <w:keepNext/>
        <w:jc w:val="center"/>
      </w:pPr>
      <w:r w:rsidRPr="008B12DB">
        <w:object w:dxaOrig="7489" w:dyaOrig="3480" w14:anchorId="0DAECF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7pt;height:148.25pt" o:ole="">
            <v:imagedata r:id="rId11" o:title=""/>
          </v:shape>
          <o:OLEObject Type="Embed" ProgID="Visio.Drawing.15" ShapeID="_x0000_i1025" DrawAspect="Content" ObjectID="_1792574463" r:id="rId12"/>
        </w:object>
      </w:r>
    </w:p>
    <w:p w14:paraId="0DA41EF3" w14:textId="77777777" w:rsidR="007C3626" w:rsidRPr="008B12DB" w:rsidRDefault="007C3626" w:rsidP="007C3626">
      <w:pPr>
        <w:pStyle w:val="Caption"/>
        <w:jc w:val="center"/>
      </w:pPr>
      <w:r w:rsidRPr="008B12DB">
        <w:t xml:space="preserve">Figure </w:t>
      </w:r>
      <w:fldSimple w:instr=" SEQ Figure \* ARABIC ">
        <w:r w:rsidRPr="008B12DB">
          <w:t>1</w:t>
        </w:r>
      </w:fldSimple>
      <w:r w:rsidRPr="008B12DB">
        <w:t>. Collision of UL PUSCH carrying voice (16 repetitions per 20 ms voice packet) and SIB 19 transmission.</w:t>
      </w:r>
    </w:p>
    <w:p w14:paraId="6C4413A3" w14:textId="77777777" w:rsidR="007C3626" w:rsidRPr="008B12DB" w:rsidRDefault="007C3626" w:rsidP="007C3626"/>
    <w:p w14:paraId="29BEA7D3" w14:textId="2494C7A6" w:rsidR="00E43142" w:rsidRPr="008B12DB" w:rsidRDefault="006B4A21" w:rsidP="000B2488">
      <w:pPr>
        <w:rPr>
          <w:rStyle w:val="ui-provider"/>
        </w:rPr>
      </w:pPr>
      <w:r w:rsidRPr="008B12DB">
        <w:rPr>
          <w:rStyle w:val="ui-provider"/>
        </w:rPr>
        <w:t xml:space="preserve">In NR, SIB19 is transmitted </w:t>
      </w:r>
      <w:r w:rsidR="0083725F" w:rsidRPr="008B12DB">
        <w:rPr>
          <w:rStyle w:val="ui-provider"/>
        </w:rPr>
        <w:t>periodically during the associated SI windows</w:t>
      </w:r>
      <w:r w:rsidR="00031E20" w:rsidRPr="008B12DB">
        <w:rPr>
          <w:rStyle w:val="ui-provider"/>
        </w:rPr>
        <w:t xml:space="preserve">. The </w:t>
      </w:r>
      <w:r w:rsidR="0036450F" w:rsidRPr="008B12DB">
        <w:rPr>
          <w:rStyle w:val="ui-provider"/>
        </w:rPr>
        <w:t xml:space="preserve">duration and the start times of the SI windows are known to UEs. To ensure </w:t>
      </w:r>
      <w:r w:rsidR="00047C1F" w:rsidRPr="008B12DB">
        <w:rPr>
          <w:rStyle w:val="ui-provider"/>
        </w:rPr>
        <w:t xml:space="preserve">times for UEs to read SIB19, </w:t>
      </w:r>
      <w:r w:rsidR="00D17155" w:rsidRPr="008B12DB">
        <w:rPr>
          <w:rStyle w:val="ui-provider"/>
        </w:rPr>
        <w:t xml:space="preserve">subsets of </w:t>
      </w:r>
      <w:r w:rsidR="00860574" w:rsidRPr="008B12DB">
        <w:rPr>
          <w:rStyle w:val="ui-provider"/>
        </w:rPr>
        <w:t xml:space="preserve">SIB19 </w:t>
      </w:r>
      <w:r w:rsidR="00D17155" w:rsidRPr="008B12DB">
        <w:rPr>
          <w:rStyle w:val="ui-provider"/>
        </w:rPr>
        <w:t xml:space="preserve">SI windows </w:t>
      </w:r>
      <w:r w:rsidR="00860574" w:rsidRPr="008B12DB">
        <w:rPr>
          <w:rStyle w:val="ui-provider"/>
        </w:rPr>
        <w:t>can be configured</w:t>
      </w:r>
      <w:r w:rsidR="00DC4294" w:rsidRPr="008B12DB">
        <w:rPr>
          <w:rStyle w:val="ui-provider"/>
        </w:rPr>
        <w:t xml:space="preserve"> as illustrated in Figure </w:t>
      </w:r>
      <w:r w:rsidR="000D4D01">
        <w:rPr>
          <w:rStyle w:val="ui-provider"/>
        </w:rPr>
        <w:t>2</w:t>
      </w:r>
      <w:r w:rsidR="00860574" w:rsidRPr="008B12DB">
        <w:rPr>
          <w:rStyle w:val="ui-provider"/>
        </w:rPr>
        <w:t xml:space="preserve"> and during these subset of SI windows</w:t>
      </w:r>
      <w:r w:rsidR="00DC4294" w:rsidRPr="008B12DB">
        <w:rPr>
          <w:rStyle w:val="ui-provider"/>
        </w:rPr>
        <w:t xml:space="preserve"> </w:t>
      </w:r>
      <w:r w:rsidR="00860574" w:rsidRPr="008B12DB">
        <w:rPr>
          <w:rStyle w:val="ui-provider"/>
        </w:rPr>
        <w:t>, UE</w:t>
      </w:r>
      <w:r w:rsidR="003D728C" w:rsidRPr="008B12DB">
        <w:rPr>
          <w:rStyle w:val="ui-provider"/>
        </w:rPr>
        <w:t xml:space="preserve"> can</w:t>
      </w:r>
      <w:r w:rsidR="00860574" w:rsidRPr="008B12DB">
        <w:rPr>
          <w:rStyle w:val="ui-provider"/>
        </w:rPr>
        <w:t xml:space="preserve"> prioritize </w:t>
      </w:r>
      <w:r w:rsidR="00E43142" w:rsidRPr="008B12DB">
        <w:rPr>
          <w:rStyle w:val="ui-provider"/>
        </w:rPr>
        <w:t>the reception of PDCCH and PDSCH for SIB19.</w:t>
      </w:r>
    </w:p>
    <w:p w14:paraId="32280C12" w14:textId="77777777" w:rsidR="00E43142" w:rsidRPr="008B12DB" w:rsidRDefault="00E43142" w:rsidP="000B2488">
      <w:pPr>
        <w:rPr>
          <w:rStyle w:val="ui-provider"/>
        </w:rPr>
      </w:pPr>
    </w:p>
    <w:p w14:paraId="426E1414" w14:textId="77777777" w:rsidR="006539FC" w:rsidRPr="008B12DB" w:rsidRDefault="006539FC" w:rsidP="006539FC">
      <w:pPr>
        <w:keepNext/>
        <w:jc w:val="center"/>
      </w:pPr>
      <w:r w:rsidRPr="008B12DB">
        <w:object w:dxaOrig="7776" w:dyaOrig="1068" w14:anchorId="1ED9ED99">
          <v:shape id="_x0000_i1026" type="#_x0000_t75" style="width:388pt;height:53.4pt" o:ole="">
            <v:imagedata r:id="rId13" o:title=""/>
          </v:shape>
          <o:OLEObject Type="Embed" ProgID="Visio.Drawing.15" ShapeID="_x0000_i1026" DrawAspect="Content" ObjectID="_1792574464" r:id="rId14"/>
        </w:object>
      </w:r>
    </w:p>
    <w:p w14:paraId="245DE858" w14:textId="666F19E1" w:rsidR="00E43142" w:rsidRPr="008B12DB" w:rsidRDefault="006539FC" w:rsidP="006539FC">
      <w:pPr>
        <w:pStyle w:val="Caption"/>
        <w:jc w:val="center"/>
      </w:pPr>
      <w:r w:rsidRPr="008B12DB">
        <w:t xml:space="preserve">Figure </w:t>
      </w:r>
      <w:r w:rsidR="000D4D01">
        <w:t>2</w:t>
      </w:r>
      <w:r w:rsidRPr="008B12DB">
        <w:t xml:space="preserve">. </w:t>
      </w:r>
      <w:r w:rsidR="00FA771F" w:rsidRPr="008B12DB">
        <w:t xml:space="preserve">Reserve SIB19 SI windows during which SIB19 PDCCH and PDSCH </w:t>
      </w:r>
      <w:r w:rsidR="00EB2D7E" w:rsidRPr="008B12DB">
        <w:t xml:space="preserve">can have </w:t>
      </w:r>
      <w:r w:rsidR="00FA771F" w:rsidRPr="008B12DB">
        <w:t>higher priority than UL transmissions.</w:t>
      </w:r>
    </w:p>
    <w:p w14:paraId="7A898926" w14:textId="77777777" w:rsidR="003D728C" w:rsidRPr="008B12DB" w:rsidRDefault="003D728C" w:rsidP="003D728C"/>
    <w:p w14:paraId="757640E0" w14:textId="042B4C18" w:rsidR="00162822" w:rsidRPr="008B12DB" w:rsidRDefault="00AA34C6" w:rsidP="00B454A5">
      <w:pPr>
        <w:rPr>
          <w:rStyle w:val="ui-provider"/>
          <w:b/>
          <w:bCs/>
        </w:rPr>
      </w:pPr>
      <w:r w:rsidRPr="008B12DB">
        <w:rPr>
          <w:rStyle w:val="ui-provider"/>
          <w:b/>
          <w:bCs/>
        </w:rPr>
        <w:t xml:space="preserve">Proposal </w:t>
      </w:r>
      <w:r w:rsidR="00964486">
        <w:rPr>
          <w:rStyle w:val="ui-provider"/>
          <w:b/>
          <w:bCs/>
        </w:rPr>
        <w:t>3</w:t>
      </w:r>
      <w:r w:rsidRPr="008B12DB">
        <w:rPr>
          <w:rStyle w:val="ui-provider"/>
          <w:b/>
          <w:bCs/>
        </w:rPr>
        <w:t xml:space="preserve">: Support </w:t>
      </w:r>
      <w:r w:rsidR="00B454A5" w:rsidRPr="008B12DB">
        <w:rPr>
          <w:rStyle w:val="ui-provider"/>
          <w:b/>
          <w:bCs/>
        </w:rPr>
        <w:t xml:space="preserve">the </w:t>
      </w:r>
      <w:r w:rsidRPr="008B12DB">
        <w:rPr>
          <w:rStyle w:val="ui-provider"/>
          <w:b/>
          <w:bCs/>
        </w:rPr>
        <w:t xml:space="preserve">configuration of the whole or a subset of SIB19 SI windows during which </w:t>
      </w:r>
      <w:r w:rsidR="005977A3" w:rsidRPr="008B12DB">
        <w:rPr>
          <w:rStyle w:val="ui-provider"/>
          <w:b/>
          <w:bCs/>
        </w:rPr>
        <w:t xml:space="preserve">a HD-FDD </w:t>
      </w:r>
      <w:r w:rsidR="00A61BFB" w:rsidRPr="008B12DB">
        <w:rPr>
          <w:rStyle w:val="ui-provider"/>
          <w:b/>
          <w:bCs/>
        </w:rPr>
        <w:t xml:space="preserve">UE </w:t>
      </w:r>
      <w:r w:rsidR="00B454A5" w:rsidRPr="008B12DB">
        <w:rPr>
          <w:rStyle w:val="ui-provider"/>
          <w:b/>
          <w:bCs/>
        </w:rPr>
        <w:t xml:space="preserve">may </w:t>
      </w:r>
      <w:r w:rsidR="00A61BFB" w:rsidRPr="008B12DB">
        <w:rPr>
          <w:rStyle w:val="ui-provider"/>
          <w:b/>
          <w:bCs/>
        </w:rPr>
        <w:t xml:space="preserve">drop a UL transmission if </w:t>
      </w:r>
      <w:r w:rsidR="00B454A5" w:rsidRPr="008B12DB">
        <w:rPr>
          <w:rStyle w:val="ui-provider"/>
          <w:b/>
          <w:bCs/>
        </w:rPr>
        <w:t>it collides with</w:t>
      </w:r>
      <w:r w:rsidR="00112006" w:rsidRPr="008B12DB">
        <w:rPr>
          <w:rStyle w:val="ui-provider"/>
          <w:b/>
          <w:bCs/>
        </w:rPr>
        <w:t xml:space="preserve"> </w:t>
      </w:r>
      <w:r w:rsidR="00A61BFB" w:rsidRPr="008B12DB">
        <w:rPr>
          <w:rStyle w:val="ui-provider"/>
          <w:b/>
          <w:bCs/>
        </w:rPr>
        <w:t xml:space="preserve">PDSCH carrying SIB19 </w:t>
      </w:r>
      <w:r w:rsidR="00C001B0" w:rsidRPr="008B12DB">
        <w:rPr>
          <w:rStyle w:val="ui-provider"/>
          <w:b/>
          <w:bCs/>
        </w:rPr>
        <w:t>or</w:t>
      </w:r>
      <w:r w:rsidR="00A61BFB" w:rsidRPr="008B12DB">
        <w:rPr>
          <w:rStyle w:val="ui-provider"/>
          <w:b/>
          <w:bCs/>
        </w:rPr>
        <w:t xml:space="preserve"> the associated scheduling PDCCH</w:t>
      </w:r>
      <w:r w:rsidR="00B454A5" w:rsidRPr="008B12DB">
        <w:rPr>
          <w:rStyle w:val="ui-provider"/>
          <w:b/>
          <w:bCs/>
        </w:rPr>
        <w:t>.</w:t>
      </w:r>
    </w:p>
    <w:p w14:paraId="32625254" w14:textId="7D7094BC" w:rsidR="00B649C2" w:rsidRPr="008B12DB" w:rsidRDefault="003519E9" w:rsidP="00911783">
      <w:pPr>
        <w:pStyle w:val="ListParagraph"/>
        <w:numPr>
          <w:ilvl w:val="0"/>
          <w:numId w:val="20"/>
        </w:numPr>
        <w:rPr>
          <w:rStyle w:val="ui-provider"/>
          <w:rFonts w:ascii="Times New Roman" w:eastAsia="SimSun" w:hAnsi="Times New Roman"/>
          <w:b/>
          <w:bCs/>
          <w:sz w:val="20"/>
          <w:szCs w:val="20"/>
        </w:rPr>
      </w:pPr>
      <w:r w:rsidRPr="008B12DB">
        <w:rPr>
          <w:rStyle w:val="ui-provider"/>
          <w:rFonts w:ascii="Times New Roman" w:eastAsia="SimSun" w:hAnsi="Times New Roman"/>
          <w:b/>
          <w:bCs/>
          <w:sz w:val="20"/>
          <w:szCs w:val="20"/>
        </w:rPr>
        <w:t xml:space="preserve">During the </w:t>
      </w:r>
      <w:r w:rsidR="00451913" w:rsidRPr="008B12DB">
        <w:rPr>
          <w:rStyle w:val="ui-provider"/>
          <w:rFonts w:ascii="Times New Roman" w:eastAsia="SimSun" w:hAnsi="Times New Roman"/>
          <w:b/>
          <w:bCs/>
          <w:sz w:val="20"/>
          <w:szCs w:val="20"/>
        </w:rPr>
        <w:t xml:space="preserve">above </w:t>
      </w:r>
      <w:r w:rsidRPr="008B12DB">
        <w:rPr>
          <w:rStyle w:val="ui-provider"/>
          <w:rFonts w:ascii="Times New Roman" w:eastAsia="SimSun" w:hAnsi="Times New Roman"/>
          <w:b/>
          <w:bCs/>
          <w:sz w:val="20"/>
          <w:szCs w:val="20"/>
        </w:rPr>
        <w:t>configured SIB19 SI windows</w:t>
      </w:r>
      <w:r w:rsidR="00451913" w:rsidRPr="008B12DB">
        <w:rPr>
          <w:rStyle w:val="ui-provider"/>
          <w:rFonts w:ascii="Times New Roman" w:eastAsia="SimSun" w:hAnsi="Times New Roman"/>
          <w:b/>
          <w:bCs/>
          <w:sz w:val="20"/>
          <w:szCs w:val="20"/>
        </w:rPr>
        <w:t xml:space="preserve">, it’s up to UE to follow the collision rules </w:t>
      </w:r>
      <w:r w:rsidR="00AC2E53">
        <w:rPr>
          <w:rStyle w:val="ui-provider"/>
          <w:rFonts w:ascii="Times New Roman" w:eastAsia="SimSun" w:hAnsi="Times New Roman"/>
          <w:b/>
          <w:bCs/>
          <w:sz w:val="20"/>
          <w:szCs w:val="20"/>
        </w:rPr>
        <w:t xml:space="preserve">concerning dynamic PDSCH </w:t>
      </w:r>
      <w:r w:rsidR="00451913" w:rsidRPr="008B12DB">
        <w:rPr>
          <w:rStyle w:val="ui-provider"/>
          <w:rFonts w:ascii="Times New Roman" w:eastAsia="SimSun" w:hAnsi="Times New Roman"/>
          <w:b/>
          <w:bCs/>
          <w:sz w:val="20"/>
          <w:szCs w:val="20"/>
        </w:rPr>
        <w:t xml:space="preserve">or </w:t>
      </w:r>
      <w:r w:rsidR="00D6159C" w:rsidRPr="008B12DB">
        <w:rPr>
          <w:rStyle w:val="ui-provider"/>
          <w:rFonts w:ascii="Times New Roman" w:eastAsia="SimSun" w:hAnsi="Times New Roman"/>
          <w:b/>
          <w:bCs/>
          <w:sz w:val="20"/>
          <w:szCs w:val="20"/>
        </w:rPr>
        <w:t>prioritize the reception of SIB19.</w:t>
      </w:r>
    </w:p>
    <w:p w14:paraId="467AFA83" w14:textId="00CF2AF0" w:rsidR="00BF370F" w:rsidRPr="008B12DB" w:rsidRDefault="00BF370F" w:rsidP="00911783">
      <w:pPr>
        <w:pStyle w:val="ListParagraph"/>
        <w:numPr>
          <w:ilvl w:val="0"/>
          <w:numId w:val="20"/>
        </w:numPr>
        <w:rPr>
          <w:rStyle w:val="ui-provider"/>
          <w:rFonts w:ascii="Times New Roman" w:eastAsia="SimSun" w:hAnsi="Times New Roman"/>
          <w:b/>
          <w:bCs/>
          <w:sz w:val="20"/>
          <w:szCs w:val="20"/>
        </w:rPr>
      </w:pPr>
      <w:r w:rsidRPr="008B12DB">
        <w:rPr>
          <w:rStyle w:val="ui-provider"/>
          <w:rFonts w:ascii="Times New Roman" w:eastAsia="SimSun" w:hAnsi="Times New Roman"/>
          <w:b/>
          <w:bCs/>
          <w:sz w:val="20"/>
          <w:szCs w:val="20"/>
        </w:rPr>
        <w:t xml:space="preserve">FFS </w:t>
      </w:r>
      <w:r w:rsidR="00442E2D" w:rsidRPr="008B12DB">
        <w:rPr>
          <w:rStyle w:val="ui-provider"/>
          <w:rFonts w:ascii="Times New Roman" w:eastAsia="SimSun" w:hAnsi="Times New Roman"/>
          <w:b/>
          <w:bCs/>
          <w:sz w:val="20"/>
          <w:szCs w:val="20"/>
        </w:rPr>
        <w:t>signaling of the configuration.</w:t>
      </w:r>
    </w:p>
    <w:p w14:paraId="7296B721" w14:textId="77777777" w:rsidR="000B4044" w:rsidRPr="008B12DB" w:rsidRDefault="000B4044" w:rsidP="000B4044">
      <w:pPr>
        <w:rPr>
          <w:rStyle w:val="ui-provider"/>
          <w:b/>
          <w:bCs/>
        </w:rPr>
      </w:pPr>
    </w:p>
    <w:p w14:paraId="268C3B67" w14:textId="03527DB9" w:rsidR="000B4044" w:rsidRPr="008B12DB" w:rsidRDefault="000B4044" w:rsidP="000B4044">
      <w:pPr>
        <w:rPr>
          <w:rStyle w:val="ui-provider"/>
        </w:rPr>
      </w:pPr>
      <w:r w:rsidRPr="008B12DB">
        <w:rPr>
          <w:rStyle w:val="ui-provider"/>
        </w:rPr>
        <w:t xml:space="preserve">One example </w:t>
      </w:r>
      <w:r w:rsidR="008A51F7" w:rsidRPr="008B12DB">
        <w:rPr>
          <w:rStyle w:val="ui-provider"/>
        </w:rPr>
        <w:t>implementation</w:t>
      </w:r>
      <w:r w:rsidRPr="008B12DB">
        <w:rPr>
          <w:rStyle w:val="ui-provider"/>
        </w:rPr>
        <w:t xml:space="preserve"> is that the </w:t>
      </w:r>
      <w:r w:rsidR="00442E2D" w:rsidRPr="008B12DB">
        <w:rPr>
          <w:rStyle w:val="ui-provider"/>
        </w:rPr>
        <w:t>gNB configures 2 SI windows per 1024 subframes</w:t>
      </w:r>
      <w:r w:rsidR="005977A3" w:rsidRPr="008B12DB">
        <w:rPr>
          <w:rStyle w:val="ui-provider"/>
        </w:rPr>
        <w:t xml:space="preserve"> for all the </w:t>
      </w:r>
      <w:r w:rsidR="00A24AB1" w:rsidRPr="008B12DB">
        <w:rPr>
          <w:rStyle w:val="ui-provider"/>
        </w:rPr>
        <w:t>HD-FDD UEs. In response, HD-FDD UEs will try to read the SIB19 during one of the two SI windows.</w:t>
      </w:r>
    </w:p>
    <w:p w14:paraId="5DE7D71C" w14:textId="77777777" w:rsidR="00347B7A" w:rsidRPr="008B12DB" w:rsidRDefault="00347B7A" w:rsidP="003C275D">
      <w:pPr>
        <w:rPr>
          <w:color w:val="000000" w:themeColor="text1"/>
        </w:rPr>
      </w:pPr>
    </w:p>
    <w:p w14:paraId="263C1F2E" w14:textId="77777777" w:rsidR="00DA48F8" w:rsidRPr="008B12DB" w:rsidRDefault="00DA48F8" w:rsidP="00DA48F8">
      <w:pPr>
        <w:jc w:val="both"/>
        <w:rPr>
          <w:b/>
          <w:bCs/>
        </w:rPr>
      </w:pPr>
    </w:p>
    <w:p w14:paraId="6CF162E5" w14:textId="513073AB" w:rsidR="00A622D5" w:rsidRPr="004005A6" w:rsidRDefault="00DA48F8" w:rsidP="005C410D">
      <w:pPr>
        <w:pStyle w:val="Heading1"/>
      </w:pPr>
      <w:r w:rsidRPr="008B12DB">
        <w:t>Enha</w:t>
      </w:r>
      <w:r w:rsidR="007A375C" w:rsidRPr="008B12DB">
        <w:t>n</w:t>
      </w:r>
      <w:r w:rsidRPr="008B12DB">
        <w:t xml:space="preserve">ced TA report </w:t>
      </w:r>
    </w:p>
    <w:p w14:paraId="731501A0" w14:textId="5B6B7AC0" w:rsidR="00A622D5" w:rsidRPr="008B12DB" w:rsidRDefault="00A622D5" w:rsidP="00A622D5">
      <w:pPr>
        <w:rPr>
          <w:rStyle w:val="ui-provider"/>
        </w:rPr>
      </w:pPr>
      <w:r w:rsidRPr="008B12DB">
        <w:t xml:space="preserve">Although UE specific TA report is supported in NR NTN, it was designed for the network to configure appropriate UE specific scheduling delay, Koffset. As such, the granularity of the TA report is 1 ms. In addition, </w:t>
      </w:r>
      <w:r w:rsidRPr="008B12DB">
        <w:rPr>
          <w:rStyle w:val="ui-provider"/>
        </w:rPr>
        <w:t>the reported TA indicates the least integer number of slots, using subcarrier spacing of 15 kHz, greater than or equal to the actual TA value, i.e., TA</w:t>
      </w:r>
      <w:r w:rsidRPr="008B12DB">
        <w:rPr>
          <w:rStyle w:val="ui-provider"/>
          <w:vertAlign w:val="subscript"/>
        </w:rPr>
        <w:t>report</w:t>
      </w:r>
      <w:r w:rsidRPr="008B12DB">
        <w:rPr>
          <w:rStyle w:val="ui-provider"/>
        </w:rPr>
        <w:t>=ceil(TA</w:t>
      </w:r>
      <w:r w:rsidRPr="008B12DB">
        <w:rPr>
          <w:rStyle w:val="ui-provider"/>
          <w:vertAlign w:val="subscript"/>
        </w:rPr>
        <w:t>actual</w:t>
      </w:r>
      <w:r w:rsidRPr="008B12DB">
        <w:rPr>
          <w:rStyle w:val="ui-provider"/>
        </w:rPr>
        <w:t xml:space="preserve">) with 1ms granularity. As shown in Figure </w:t>
      </w:r>
      <w:r w:rsidR="00BC6C8D">
        <w:rPr>
          <w:rStyle w:val="ui-provider"/>
        </w:rPr>
        <w:t>3</w:t>
      </w:r>
      <w:r w:rsidRPr="008B12DB">
        <w:rPr>
          <w:rStyle w:val="ui-provider"/>
        </w:rPr>
        <w:t xml:space="preserve">, there is an uncertainty of 1 ms about the actual TA of a UE even with TA report, and for each 1 ms slot used for  UL transmission, network has to assume 2 slots </w:t>
      </w:r>
      <w:r w:rsidR="00AD49C7">
        <w:rPr>
          <w:rStyle w:val="ui-provider"/>
        </w:rPr>
        <w:t>and typicall</w:t>
      </w:r>
      <w:r w:rsidR="005B309F">
        <w:rPr>
          <w:rStyle w:val="ui-provider"/>
        </w:rPr>
        <w:t xml:space="preserve">y 3 slots </w:t>
      </w:r>
      <w:r w:rsidRPr="008B12DB">
        <w:rPr>
          <w:rStyle w:val="ui-provider"/>
        </w:rPr>
        <w:t xml:space="preserve">cannot </w:t>
      </w:r>
      <w:r w:rsidR="00AF30CB">
        <w:rPr>
          <w:rStyle w:val="ui-provider"/>
        </w:rPr>
        <w:t xml:space="preserve">be </w:t>
      </w:r>
      <w:r w:rsidRPr="008B12DB">
        <w:rPr>
          <w:rStyle w:val="ui-provider"/>
        </w:rPr>
        <w:t>used for DL transmission to the UE due to potential UL and DL collision. In addition, network may assume the TA is in the range of [TA</w:t>
      </w:r>
      <w:r w:rsidRPr="008B12DB">
        <w:rPr>
          <w:rStyle w:val="ui-provider"/>
          <w:vertAlign w:val="subscript"/>
        </w:rPr>
        <w:t>min</w:t>
      </w:r>
      <w:r w:rsidRPr="008B12DB">
        <w:rPr>
          <w:rStyle w:val="ui-provider"/>
        </w:rPr>
        <w:t>, TA</w:t>
      </w:r>
      <w:r w:rsidRPr="008B12DB">
        <w:rPr>
          <w:rStyle w:val="ui-provider"/>
          <w:vertAlign w:val="subscript"/>
        </w:rPr>
        <w:t>max</w:t>
      </w:r>
      <w:r w:rsidRPr="008B12DB">
        <w:rPr>
          <w:rStyle w:val="ui-provider"/>
        </w:rPr>
        <w:t>], where TA</w:t>
      </w:r>
      <w:r w:rsidRPr="008B12DB">
        <w:rPr>
          <w:rStyle w:val="ui-provider"/>
          <w:vertAlign w:val="subscript"/>
        </w:rPr>
        <w:t>min</w:t>
      </w:r>
      <w:r w:rsidRPr="008B12DB">
        <w:rPr>
          <w:rStyle w:val="ui-provider"/>
        </w:rPr>
        <w:t xml:space="preserve"> and TA</w:t>
      </w:r>
      <w:r w:rsidRPr="008B12DB">
        <w:rPr>
          <w:rStyle w:val="ui-provider"/>
          <w:vertAlign w:val="subscript"/>
        </w:rPr>
        <w:t>max</w:t>
      </w:r>
      <w:r w:rsidRPr="008B12DB">
        <w:rPr>
          <w:rStyle w:val="ui-provider"/>
        </w:rPr>
        <w:t xml:space="preserve"> are the minimal and maximal TAs for the cell, respectively. In both cases, the uncertainty about the transmission timing leads to additional loss in time for DL transmission. In the best case when UE TA report is available and up to date, every 1 slot of UL transmission leads to a loss of 2 slots for DL transmission. This means large loss of throughput when frequent DL/UL switching is needed. In the worst case, U</w:t>
      </w:r>
      <w:r w:rsidRPr="008B12DB">
        <w:rPr>
          <w:rStyle w:val="ui-provider"/>
          <w:vertAlign w:val="subscript"/>
        </w:rPr>
        <w:t>d</w:t>
      </w:r>
      <w:r w:rsidRPr="008B12DB">
        <w:rPr>
          <w:rStyle w:val="ui-provider"/>
        </w:rPr>
        <w:t>+U</w:t>
      </w:r>
      <w:r w:rsidRPr="008B12DB">
        <w:rPr>
          <w:rStyle w:val="ui-provider"/>
          <w:vertAlign w:val="subscript"/>
        </w:rPr>
        <w:t>u</w:t>
      </w:r>
      <w:r w:rsidR="00CA32F5">
        <w:rPr>
          <w:rStyle w:val="ui-provider"/>
        </w:rPr>
        <w:t xml:space="preserve"> can be significantly smaller than 1</w:t>
      </w:r>
      <w:r w:rsidRPr="008B12DB">
        <w:rPr>
          <w:rStyle w:val="ui-provider"/>
        </w:rPr>
        <w:t xml:space="preserve"> where U</w:t>
      </w:r>
      <w:r w:rsidRPr="008B12DB">
        <w:rPr>
          <w:rStyle w:val="ui-provider"/>
          <w:vertAlign w:val="subscript"/>
        </w:rPr>
        <w:t>d</w:t>
      </w:r>
      <w:r w:rsidRPr="008B12DB">
        <w:rPr>
          <w:rStyle w:val="ui-provider"/>
        </w:rPr>
        <w:t xml:space="preserve"> and U</w:t>
      </w:r>
      <w:r w:rsidRPr="008B12DB">
        <w:rPr>
          <w:rStyle w:val="ui-provider"/>
          <w:vertAlign w:val="subscript"/>
        </w:rPr>
        <w:t>u</w:t>
      </w:r>
      <w:r w:rsidRPr="008B12DB">
        <w:rPr>
          <w:rStyle w:val="ui-provider"/>
        </w:rPr>
        <w:t xml:space="preserve"> are the DL and UL channel time usage in percentage, respectively. </w:t>
      </w:r>
    </w:p>
    <w:p w14:paraId="07EC4D97" w14:textId="77777777" w:rsidR="00A622D5" w:rsidRPr="008B12DB" w:rsidRDefault="00A622D5" w:rsidP="00A622D5">
      <w:pPr>
        <w:rPr>
          <w:rStyle w:val="ui-provider"/>
        </w:rPr>
      </w:pPr>
    </w:p>
    <w:p w14:paraId="0F695414" w14:textId="77777777" w:rsidR="00A622D5" w:rsidRPr="008B12DB" w:rsidRDefault="00A622D5" w:rsidP="00A622D5">
      <w:pPr>
        <w:keepNext/>
        <w:jc w:val="center"/>
      </w:pPr>
      <w:r w:rsidRPr="008B12DB">
        <w:object w:dxaOrig="6996" w:dyaOrig="2388" w14:anchorId="036BEBC6">
          <v:shape id="_x0000_i1027" type="#_x0000_t75" style="width:349.1pt;height:120pt" o:ole="">
            <v:imagedata r:id="rId15" o:title=""/>
          </v:shape>
          <o:OLEObject Type="Embed" ProgID="Visio.Drawing.15" ShapeID="_x0000_i1027" DrawAspect="Content" ObjectID="_1792574465" r:id="rId16"/>
        </w:object>
      </w:r>
    </w:p>
    <w:p w14:paraId="56CB3BE9" w14:textId="23A26895" w:rsidR="00A622D5" w:rsidRPr="008B12DB" w:rsidRDefault="00A622D5" w:rsidP="00A622D5">
      <w:pPr>
        <w:pStyle w:val="Caption"/>
        <w:jc w:val="center"/>
        <w:rPr>
          <w:rStyle w:val="ui-provider"/>
        </w:rPr>
      </w:pPr>
      <w:r w:rsidRPr="008B12DB">
        <w:t xml:space="preserve">Figure </w:t>
      </w:r>
      <w:r w:rsidR="00BC6C8D">
        <w:t>3</w:t>
      </w:r>
      <w:r w:rsidRPr="008B12DB">
        <w:t>.  Uncertainty about actual transmission time at gNB: a) based on UE TA report, b) based on maximal and minimal TA of the cell.</w:t>
      </w:r>
    </w:p>
    <w:p w14:paraId="4DC63FC5" w14:textId="77777777" w:rsidR="00A622D5" w:rsidRPr="008B12DB" w:rsidRDefault="00A622D5" w:rsidP="00A622D5">
      <w:pPr>
        <w:rPr>
          <w:rStyle w:val="ui-provider"/>
        </w:rPr>
      </w:pPr>
    </w:p>
    <w:p w14:paraId="49895882" w14:textId="77777777" w:rsidR="00A622D5" w:rsidRPr="008B12DB" w:rsidRDefault="00A622D5" w:rsidP="00A622D5">
      <w:pPr>
        <w:rPr>
          <w:rStyle w:val="ui-provider"/>
        </w:rPr>
      </w:pPr>
    </w:p>
    <w:p w14:paraId="35155B4E" w14:textId="77777777" w:rsidR="00A622D5" w:rsidRPr="008B12DB" w:rsidRDefault="00A622D5" w:rsidP="00A622D5">
      <w:pPr>
        <w:rPr>
          <w:rStyle w:val="ui-provider"/>
        </w:rPr>
      </w:pPr>
      <w:r w:rsidRPr="008B12DB">
        <w:rPr>
          <w:rStyle w:val="ui-provider"/>
        </w:rPr>
        <w:t>From the above, there may be excessive loss of throughput for a HD-FDD UE in NR NTN and additional scheduling constraints. For example, for a UE with TAreport=10 and a scheduled UL transmission for slot n+10, the gNB may not send any PDCCH or PDSCH to the UE in slots n and n+1. If the gNB knows that the TA is exactly 9 ms plus 11 symbols, then the gNB can still send PDCCH to the UE in slot n and a PDSCH in slot n+1 as shown in the figure below.</w:t>
      </w:r>
    </w:p>
    <w:p w14:paraId="0F5C7E47" w14:textId="77777777" w:rsidR="00A622D5" w:rsidRPr="008B12DB" w:rsidRDefault="00A622D5" w:rsidP="00A622D5">
      <w:pPr>
        <w:keepNext/>
        <w:jc w:val="center"/>
      </w:pPr>
      <w:r w:rsidRPr="008B12DB">
        <w:object w:dxaOrig="6276" w:dyaOrig="2388" w14:anchorId="5E40B2B7">
          <v:shape id="_x0000_i1028" type="#_x0000_t75" style="width:313.15pt;height:120pt" o:ole="">
            <v:imagedata r:id="rId17" o:title=""/>
          </v:shape>
          <o:OLEObject Type="Embed" ProgID="Visio.Drawing.15" ShapeID="_x0000_i1028" DrawAspect="Content" ObjectID="_1792574466" r:id="rId18"/>
        </w:object>
      </w:r>
    </w:p>
    <w:p w14:paraId="6A653372" w14:textId="4564F121" w:rsidR="00A622D5" w:rsidRPr="008B12DB" w:rsidRDefault="00A622D5" w:rsidP="00A622D5">
      <w:pPr>
        <w:pStyle w:val="Caption"/>
        <w:jc w:val="center"/>
        <w:rPr>
          <w:rStyle w:val="ui-provider"/>
        </w:rPr>
      </w:pPr>
      <w:r w:rsidRPr="008B12DB">
        <w:t xml:space="preserve">Figure </w:t>
      </w:r>
      <w:r w:rsidR="00BC6C8D">
        <w:t>4</w:t>
      </w:r>
      <w:r w:rsidRPr="008B12DB">
        <w:t xml:space="preserve">. DL and UL scheduling when gNB knows accurate TA of the UE. </w:t>
      </w:r>
    </w:p>
    <w:p w14:paraId="5D38562A" w14:textId="77777777" w:rsidR="0078204B" w:rsidRDefault="00C27387" w:rsidP="007A375C">
      <w:r>
        <w:t>As discussed above</w:t>
      </w:r>
      <w:r w:rsidR="0062429E" w:rsidRPr="008B12DB">
        <w:t xml:space="preserve">, accurate knowledge about the TA </w:t>
      </w:r>
      <w:r w:rsidR="00901F60" w:rsidRPr="008B12DB">
        <w:t xml:space="preserve">of a HD-FDD UE </w:t>
      </w:r>
      <w:r w:rsidR="00DA5D5A" w:rsidRPr="008B12DB">
        <w:t xml:space="preserve">allows gNB more scheduling opportunities and </w:t>
      </w:r>
      <w:r w:rsidR="00CB5720" w:rsidRPr="008B12DB">
        <w:t>improves the throughput of the UE.</w:t>
      </w:r>
    </w:p>
    <w:p w14:paraId="3CE034DF" w14:textId="4A74D874" w:rsidR="0078204B" w:rsidRPr="00066A9D" w:rsidRDefault="0078204B" w:rsidP="007A375C">
      <w:pPr>
        <w:rPr>
          <w:b/>
          <w:bCs/>
        </w:rPr>
      </w:pPr>
      <w:bookmarkStart w:id="5" w:name="_Hlk181908335"/>
      <w:r w:rsidRPr="00066A9D">
        <w:rPr>
          <w:b/>
          <w:bCs/>
        </w:rPr>
        <w:t xml:space="preserve">Observation 2: </w:t>
      </w:r>
      <w:r w:rsidR="001C21D6" w:rsidRPr="00066A9D">
        <w:rPr>
          <w:rStyle w:val="ui-provider"/>
          <w:b/>
          <w:bCs/>
        </w:rPr>
        <w:t xml:space="preserve">For slot-based scheduling, knowledge of UE TA with uncertainty </w:t>
      </w:r>
      <w:r w:rsidR="001C21D6">
        <w:rPr>
          <w:rStyle w:val="ui-provider"/>
          <w:b/>
          <w:bCs/>
        </w:rPr>
        <w:t xml:space="preserve">smaller than </w:t>
      </w:r>
      <w:r w:rsidR="001C21D6" w:rsidRPr="00066A9D">
        <w:rPr>
          <w:rStyle w:val="ui-provider"/>
          <w:b/>
          <w:bCs/>
        </w:rPr>
        <w:t>1 ms can significantly increase scheduling opportunities and hence throughput.</w:t>
      </w:r>
    </w:p>
    <w:bookmarkEnd w:id="5"/>
    <w:p w14:paraId="07A5CCB7" w14:textId="16EF88A1" w:rsidR="00374E44" w:rsidRDefault="00CB5720" w:rsidP="007A375C">
      <w:r w:rsidRPr="008B12DB">
        <w:t xml:space="preserve"> </w:t>
      </w:r>
      <w:r w:rsidR="00692484">
        <w:t>To avoid excessive loss of throughput,</w:t>
      </w:r>
      <w:r w:rsidR="00374E44">
        <w:t xml:space="preserve"> existing TA report should be made mandatory</w:t>
      </w:r>
      <w:r w:rsidR="00FE36A7">
        <w:t>.</w:t>
      </w:r>
    </w:p>
    <w:p w14:paraId="4659D501" w14:textId="7B3E80E8" w:rsidR="00374E44" w:rsidRPr="00FC253B" w:rsidRDefault="00374E44" w:rsidP="007A375C">
      <w:pPr>
        <w:rPr>
          <w:b/>
          <w:bCs/>
        </w:rPr>
      </w:pPr>
      <w:r w:rsidRPr="00FC253B">
        <w:rPr>
          <w:b/>
          <w:bCs/>
        </w:rPr>
        <w:t xml:space="preserve">Proposal </w:t>
      </w:r>
      <w:r w:rsidR="00C75611">
        <w:rPr>
          <w:b/>
          <w:bCs/>
        </w:rPr>
        <w:t>4</w:t>
      </w:r>
      <w:r w:rsidRPr="00FC253B">
        <w:rPr>
          <w:b/>
          <w:bCs/>
        </w:rPr>
        <w:t xml:space="preserve">: For HD-FDD UEs in NR NTN, UE </w:t>
      </w:r>
      <w:r w:rsidR="00FC253B" w:rsidRPr="00FC253B">
        <w:rPr>
          <w:b/>
          <w:bCs/>
        </w:rPr>
        <w:t>feature FG 26-4 is mandatory.</w:t>
      </w:r>
    </w:p>
    <w:p w14:paraId="2DF538CA" w14:textId="070BB0BC" w:rsidR="007A375C" w:rsidRPr="008B12DB" w:rsidRDefault="00CB3549" w:rsidP="007A375C">
      <w:r>
        <w:t>As discussed above</w:t>
      </w:r>
      <w:r w:rsidR="00EE01D1" w:rsidRPr="008B12DB">
        <w:t xml:space="preserve">, the granularity of the TA report should be </w:t>
      </w:r>
      <w:r w:rsidR="007B01E3">
        <w:t xml:space="preserve">one </w:t>
      </w:r>
      <w:r w:rsidR="005F7A42" w:rsidRPr="008B12DB">
        <w:t>symbol duration</w:t>
      </w:r>
      <w:r w:rsidR="007B01E3">
        <w:t xml:space="preserve"> or less.</w:t>
      </w:r>
    </w:p>
    <w:p w14:paraId="1EBDE998" w14:textId="7B4F38ED" w:rsidR="000749B9" w:rsidRDefault="000749B9" w:rsidP="007A375C">
      <w:pPr>
        <w:rPr>
          <w:b/>
          <w:bCs/>
        </w:rPr>
      </w:pPr>
      <w:r w:rsidRPr="008B12DB">
        <w:rPr>
          <w:b/>
          <w:bCs/>
        </w:rPr>
        <w:t xml:space="preserve">Proposal </w:t>
      </w:r>
      <w:r w:rsidR="00C75611">
        <w:rPr>
          <w:b/>
          <w:bCs/>
        </w:rPr>
        <w:t>5</w:t>
      </w:r>
      <w:r w:rsidRPr="008B12DB">
        <w:rPr>
          <w:b/>
          <w:bCs/>
        </w:rPr>
        <w:t xml:space="preserve">: </w:t>
      </w:r>
      <w:r w:rsidR="0071359A" w:rsidRPr="008B12DB">
        <w:rPr>
          <w:b/>
          <w:bCs/>
        </w:rPr>
        <w:t>For HD-FDD UEs in NR NTN, s</w:t>
      </w:r>
      <w:r w:rsidRPr="008B12DB">
        <w:rPr>
          <w:b/>
          <w:bCs/>
        </w:rPr>
        <w:t>upport a</w:t>
      </w:r>
      <w:r w:rsidR="00860A4B">
        <w:rPr>
          <w:b/>
          <w:bCs/>
        </w:rPr>
        <w:t xml:space="preserve">n enhanced </w:t>
      </w:r>
      <w:r w:rsidRPr="008B12DB">
        <w:rPr>
          <w:b/>
          <w:bCs/>
        </w:rPr>
        <w:t>TA report</w:t>
      </w:r>
      <w:r w:rsidR="0071359A" w:rsidRPr="008B12DB">
        <w:rPr>
          <w:b/>
          <w:bCs/>
        </w:rPr>
        <w:t xml:space="preserve"> </w:t>
      </w:r>
      <w:r w:rsidR="00624DC1" w:rsidRPr="008B12DB">
        <w:rPr>
          <w:b/>
          <w:bCs/>
        </w:rPr>
        <w:t>with</w:t>
      </w:r>
      <w:r w:rsidR="0071359A" w:rsidRPr="008B12DB">
        <w:rPr>
          <w:b/>
          <w:bCs/>
        </w:rPr>
        <w:t xml:space="preserve"> </w:t>
      </w:r>
      <w:r w:rsidR="00D356EE" w:rsidRPr="008B12DB">
        <w:rPr>
          <w:b/>
          <w:bCs/>
        </w:rPr>
        <w:t xml:space="preserve">the </w:t>
      </w:r>
      <w:r w:rsidR="0071359A" w:rsidRPr="008B12DB">
        <w:rPr>
          <w:b/>
          <w:bCs/>
        </w:rPr>
        <w:t xml:space="preserve">granularity of </w:t>
      </w:r>
      <w:r w:rsidR="00671039" w:rsidRPr="008B12DB">
        <w:rPr>
          <w:b/>
          <w:bCs/>
        </w:rPr>
        <w:t>the</w:t>
      </w:r>
      <w:r w:rsidR="003E5F81" w:rsidRPr="008B12DB">
        <w:rPr>
          <w:b/>
          <w:bCs/>
        </w:rPr>
        <w:t xml:space="preserve"> duration of a UL symbol.  </w:t>
      </w:r>
    </w:p>
    <w:p w14:paraId="1A5BF70A" w14:textId="028B5F85" w:rsidR="00881D5B" w:rsidRDefault="00EA3F19" w:rsidP="007A375C">
      <w:r w:rsidRPr="000C3701">
        <w:t xml:space="preserve">One concern about </w:t>
      </w:r>
      <w:r w:rsidR="009D2833" w:rsidRPr="000C3701">
        <w:t xml:space="preserve">TA </w:t>
      </w:r>
      <w:r w:rsidR="00516EFC">
        <w:t>report with finer granularity</w:t>
      </w:r>
      <w:r w:rsidR="009D2833" w:rsidRPr="000C3701">
        <w:t xml:space="preserve"> is the </w:t>
      </w:r>
      <w:r w:rsidR="000C3701">
        <w:t xml:space="preserve">associated </w:t>
      </w:r>
      <w:r w:rsidR="009D2833" w:rsidRPr="000C3701">
        <w:t>complexity and power consumption</w:t>
      </w:r>
      <w:r w:rsidR="008F2BDD">
        <w:t xml:space="preserve"> due to more frequent TA reporting</w:t>
      </w:r>
      <w:r w:rsidR="000C3701" w:rsidRPr="000C3701">
        <w:t>.</w:t>
      </w:r>
      <w:r w:rsidR="00AE498A">
        <w:t xml:space="preserve"> </w:t>
      </w:r>
      <w:r w:rsidR="008F2BDD">
        <w:t xml:space="preserve">With TA report granularity </w:t>
      </w:r>
      <w:r w:rsidR="00D4198A">
        <w:t xml:space="preserve">of one symbol duration, </w:t>
      </w:r>
      <w:r w:rsidR="0060566F">
        <w:t>a UE may h</w:t>
      </w:r>
      <w:r w:rsidR="00F31403">
        <w:t>a</w:t>
      </w:r>
      <w:r w:rsidR="0060566F">
        <w:t>ve to frequently report the TA</w:t>
      </w:r>
      <w:r w:rsidR="00F31403">
        <w:t xml:space="preserve"> (e.g., </w:t>
      </w:r>
      <w:r w:rsidR="00114804">
        <w:t>less than one second after last report)</w:t>
      </w:r>
      <w:r w:rsidR="0060566F">
        <w:t xml:space="preserve"> if the report is triggered by TA change</w:t>
      </w:r>
      <w:r w:rsidR="00114804">
        <w:t xml:space="preserve"> of </w:t>
      </w:r>
      <w:r w:rsidR="0060566F">
        <w:t>half or 1 symbol duration</w:t>
      </w:r>
      <w:r w:rsidR="00280CDC">
        <w:t xml:space="preserve">. </w:t>
      </w:r>
      <w:r w:rsidR="00754035">
        <w:t xml:space="preserve">In practice, </w:t>
      </w:r>
      <w:r w:rsidR="00AE498A">
        <w:t xml:space="preserve">network can </w:t>
      </w:r>
      <w:r w:rsidR="00F8001D">
        <w:t xml:space="preserve">estimate the TA in the future using, for instance, the TA drift rate of the UE at the beam center. </w:t>
      </w:r>
      <w:r w:rsidR="002B10EF">
        <w:t>Consider a beam footprint of 50 km served by a s</w:t>
      </w:r>
      <w:r w:rsidR="00556FAD">
        <w:t>atellite at 600 km orbit, the maximal TA drift rate uncertainty is 1 ppm which occurs at the Nadir beam</w:t>
      </w:r>
      <w:r w:rsidR="00866B92">
        <w:t>. Consequently, if network use the TA drift of the beam center</w:t>
      </w:r>
      <w:r w:rsidR="009963FD">
        <w:t xml:space="preserve"> to estimate a UE’s future TA, the error is less than </w:t>
      </w:r>
      <w:r w:rsidR="00581181">
        <w:t>10</w:t>
      </w:r>
      <w:r w:rsidR="00581181" w:rsidRPr="00581181">
        <w:rPr>
          <w:rFonts w:ascii="Symbol" w:hAnsi="Symbol"/>
        </w:rPr>
        <w:t>m</w:t>
      </w:r>
      <w:r w:rsidR="00581181">
        <w:t xml:space="preserve">s after 10s. </w:t>
      </w:r>
      <w:r w:rsidR="00B02EBE">
        <w:t xml:space="preserve">Hence, TA reporting periodicity does not have to be shorter than 10 seconds if periodic reporting is </w:t>
      </w:r>
      <w:r w:rsidR="00C859B6">
        <w:t xml:space="preserve">used. </w:t>
      </w:r>
    </w:p>
    <w:p w14:paraId="4CDE09A3" w14:textId="16DE2E1D" w:rsidR="00C859B6" w:rsidRPr="00860A4B" w:rsidRDefault="00C859B6" w:rsidP="007A375C">
      <w:pPr>
        <w:rPr>
          <w:b/>
          <w:bCs/>
        </w:rPr>
      </w:pPr>
      <w:r w:rsidRPr="00144001">
        <w:rPr>
          <w:b/>
          <w:bCs/>
        </w:rPr>
        <w:t xml:space="preserve">Observation </w:t>
      </w:r>
      <w:r w:rsidR="00C615C3">
        <w:rPr>
          <w:b/>
          <w:bCs/>
        </w:rPr>
        <w:t>3</w:t>
      </w:r>
      <w:r w:rsidRPr="00144001">
        <w:rPr>
          <w:b/>
          <w:bCs/>
        </w:rPr>
        <w:t xml:space="preserve">: </w:t>
      </w:r>
      <w:r w:rsidR="005C0C6A" w:rsidRPr="00144001">
        <w:rPr>
          <w:b/>
          <w:bCs/>
        </w:rPr>
        <w:t>TA report trigger based on TA change is not appropriate</w:t>
      </w:r>
      <w:r w:rsidR="00BB4390">
        <w:rPr>
          <w:b/>
          <w:bCs/>
        </w:rPr>
        <w:t xml:space="preserve"> for</w:t>
      </w:r>
      <w:r w:rsidR="00671E1C">
        <w:rPr>
          <w:b/>
          <w:bCs/>
        </w:rPr>
        <w:t xml:space="preserve"> report with </w:t>
      </w:r>
      <w:r w:rsidR="00616738">
        <w:rPr>
          <w:b/>
          <w:bCs/>
        </w:rPr>
        <w:t>fine</w:t>
      </w:r>
      <w:r w:rsidR="00671E1C">
        <w:rPr>
          <w:b/>
          <w:bCs/>
        </w:rPr>
        <w:t xml:space="preserve"> granularity</w:t>
      </w:r>
      <w:r w:rsidR="005C0C6A" w:rsidRPr="00144001">
        <w:rPr>
          <w:b/>
          <w:bCs/>
        </w:rPr>
        <w:t xml:space="preserve">. </w:t>
      </w:r>
      <w:r w:rsidR="00A32A5E">
        <w:rPr>
          <w:b/>
          <w:bCs/>
        </w:rPr>
        <w:t>For</w:t>
      </w:r>
      <w:r w:rsidR="00983B18" w:rsidRPr="00144001">
        <w:rPr>
          <w:b/>
          <w:bCs/>
        </w:rPr>
        <w:t xml:space="preserve"> TA </w:t>
      </w:r>
      <w:r w:rsidR="00E73A7A">
        <w:rPr>
          <w:b/>
          <w:bCs/>
        </w:rPr>
        <w:t xml:space="preserve">tracking </w:t>
      </w:r>
      <w:r w:rsidR="00983B18" w:rsidRPr="00144001">
        <w:rPr>
          <w:b/>
          <w:bCs/>
        </w:rPr>
        <w:t xml:space="preserve">accuracy less than </w:t>
      </w:r>
      <w:r w:rsidR="00144001" w:rsidRPr="00144001">
        <w:rPr>
          <w:b/>
          <w:bCs/>
        </w:rPr>
        <w:t>half of symbol duration</w:t>
      </w:r>
      <w:r w:rsidR="00E73A7A">
        <w:rPr>
          <w:b/>
          <w:bCs/>
        </w:rPr>
        <w:t xml:space="preserve"> at Network</w:t>
      </w:r>
      <w:r w:rsidR="00144001" w:rsidRPr="00144001">
        <w:rPr>
          <w:b/>
          <w:bCs/>
        </w:rPr>
        <w:t>, the periodicity of TA report can be far larger than 10 seconds.</w:t>
      </w:r>
    </w:p>
    <w:p w14:paraId="6A79E274" w14:textId="435CF8FF" w:rsidR="00D356EE" w:rsidRPr="008B12DB" w:rsidRDefault="00D356EE" w:rsidP="00D356EE">
      <w:pPr>
        <w:rPr>
          <w:b/>
          <w:bCs/>
        </w:rPr>
      </w:pPr>
      <w:r w:rsidRPr="008B12DB">
        <w:rPr>
          <w:b/>
          <w:bCs/>
        </w:rPr>
        <w:t xml:space="preserve">Proposal </w:t>
      </w:r>
      <w:r w:rsidR="00C75611">
        <w:rPr>
          <w:b/>
          <w:bCs/>
        </w:rPr>
        <w:t>6</w:t>
      </w:r>
      <w:r w:rsidRPr="008B12DB">
        <w:rPr>
          <w:b/>
          <w:bCs/>
        </w:rPr>
        <w:t xml:space="preserve">: For HD-FDD UEs in NR NTN, support </w:t>
      </w:r>
      <w:r w:rsidR="00144001">
        <w:rPr>
          <w:b/>
          <w:bCs/>
        </w:rPr>
        <w:t xml:space="preserve">periodic report of </w:t>
      </w:r>
      <w:r w:rsidR="0034605B">
        <w:rPr>
          <w:b/>
          <w:bCs/>
        </w:rPr>
        <w:t xml:space="preserve">enhanced </w:t>
      </w:r>
      <w:r w:rsidR="000729FA" w:rsidRPr="008B12DB">
        <w:rPr>
          <w:b/>
          <w:bCs/>
        </w:rPr>
        <w:t xml:space="preserve">UE </w:t>
      </w:r>
      <w:r w:rsidR="0034605B">
        <w:rPr>
          <w:b/>
          <w:bCs/>
        </w:rPr>
        <w:t xml:space="preserve">TA </w:t>
      </w:r>
      <w:r w:rsidR="000729FA" w:rsidRPr="008B12DB">
        <w:rPr>
          <w:b/>
          <w:bCs/>
        </w:rPr>
        <w:t>report.</w:t>
      </w:r>
    </w:p>
    <w:p w14:paraId="7824BE40" w14:textId="77777777" w:rsidR="00D356EE" w:rsidRPr="008B12DB" w:rsidRDefault="00D356EE" w:rsidP="007A375C"/>
    <w:p w14:paraId="536879F4" w14:textId="21C34BFC" w:rsidR="00E6463D" w:rsidRPr="008B12DB" w:rsidRDefault="00E6463D" w:rsidP="00E76AEF">
      <w:pPr>
        <w:pStyle w:val="Heading1"/>
        <w:rPr>
          <w:lang w:val="en-US"/>
        </w:rPr>
      </w:pPr>
      <w:r w:rsidRPr="008B12DB">
        <w:rPr>
          <w:lang w:val="en-US"/>
        </w:rPr>
        <w:t>Summary</w:t>
      </w:r>
    </w:p>
    <w:p w14:paraId="4796063E" w14:textId="03279C2B" w:rsidR="00A66799" w:rsidRDefault="00E76AEF" w:rsidP="00E76AEF">
      <w:r w:rsidRPr="008B12DB">
        <w:t>In this contribution, we have discussed issues facing by HD-FDD UEs operating in NR NTN</w:t>
      </w:r>
      <w:r w:rsidR="00FF1A9D" w:rsidRPr="008B12DB">
        <w:t xml:space="preserve"> with the following </w:t>
      </w:r>
      <w:r w:rsidR="00CE7B10">
        <w:t>observ</w:t>
      </w:r>
      <w:r w:rsidR="00513210">
        <w:t xml:space="preserve">ations and </w:t>
      </w:r>
      <w:r w:rsidR="00FF1A9D" w:rsidRPr="008B12DB">
        <w:t>proposals:</w:t>
      </w:r>
    </w:p>
    <w:p w14:paraId="3DEE760B" w14:textId="2298DF5A" w:rsidR="00CE7B10" w:rsidRDefault="00CE7B10" w:rsidP="00E76AEF">
      <w:pPr>
        <w:rPr>
          <w:b/>
          <w:bCs/>
        </w:rPr>
      </w:pPr>
      <w:r w:rsidRPr="00981CAA">
        <w:rPr>
          <w:b/>
          <w:bCs/>
        </w:rPr>
        <w:t>Observation 1: SIB19 is transmitted frequently but will be read by UE occasionally and it should be treated differently from other dynamic PDSCH for collision handling.</w:t>
      </w:r>
    </w:p>
    <w:p w14:paraId="7E76D3FB" w14:textId="65392F89" w:rsidR="00C615C3" w:rsidRDefault="00C615C3" w:rsidP="00E76AEF">
      <w:pPr>
        <w:rPr>
          <w:b/>
          <w:bCs/>
        </w:rPr>
      </w:pPr>
      <w:r w:rsidRPr="00066A9D">
        <w:rPr>
          <w:b/>
          <w:bCs/>
        </w:rPr>
        <w:t xml:space="preserve">Observation 2: </w:t>
      </w:r>
      <w:bookmarkStart w:id="6" w:name="_Hlk181908419"/>
      <w:r w:rsidRPr="00066A9D">
        <w:rPr>
          <w:rStyle w:val="ui-provider"/>
          <w:b/>
          <w:bCs/>
        </w:rPr>
        <w:t xml:space="preserve">For slot-based scheduling, knowledge of UE TA with uncertainty </w:t>
      </w:r>
      <w:r w:rsidR="001C21D6">
        <w:rPr>
          <w:rStyle w:val="ui-provider"/>
          <w:b/>
          <w:bCs/>
        </w:rPr>
        <w:t xml:space="preserve">smaller than </w:t>
      </w:r>
      <w:r w:rsidRPr="00066A9D">
        <w:rPr>
          <w:rStyle w:val="ui-provider"/>
          <w:b/>
          <w:bCs/>
        </w:rPr>
        <w:t xml:space="preserve">1 ms can significantly </w:t>
      </w:r>
      <w:r w:rsidR="00F04BBB" w:rsidRPr="00066A9D">
        <w:rPr>
          <w:rStyle w:val="ui-provider"/>
          <w:b/>
          <w:bCs/>
        </w:rPr>
        <w:t>increase</w:t>
      </w:r>
      <w:r w:rsidRPr="00066A9D">
        <w:rPr>
          <w:rStyle w:val="ui-provider"/>
          <w:b/>
          <w:bCs/>
        </w:rPr>
        <w:t xml:space="preserve"> scheduling opportunities and hence throughput. </w:t>
      </w:r>
      <w:bookmarkEnd w:id="6"/>
    </w:p>
    <w:p w14:paraId="59581B3D" w14:textId="56637484" w:rsidR="00426C1B" w:rsidRPr="00860A4B" w:rsidRDefault="00426C1B" w:rsidP="00426C1B">
      <w:pPr>
        <w:rPr>
          <w:b/>
          <w:bCs/>
        </w:rPr>
      </w:pPr>
      <w:r w:rsidRPr="00144001">
        <w:rPr>
          <w:b/>
          <w:bCs/>
        </w:rPr>
        <w:t xml:space="preserve">Observation </w:t>
      </w:r>
      <w:r w:rsidR="00C615C3">
        <w:rPr>
          <w:b/>
          <w:bCs/>
        </w:rPr>
        <w:t>3</w:t>
      </w:r>
      <w:r w:rsidRPr="00144001">
        <w:rPr>
          <w:b/>
          <w:bCs/>
        </w:rPr>
        <w:t>: TA report trigger based on TA change is not appropriate</w:t>
      </w:r>
      <w:r>
        <w:rPr>
          <w:b/>
          <w:bCs/>
        </w:rPr>
        <w:t xml:space="preserve"> for report with fine granularity</w:t>
      </w:r>
      <w:r w:rsidRPr="00144001">
        <w:rPr>
          <w:b/>
          <w:bCs/>
        </w:rPr>
        <w:t xml:space="preserve">. </w:t>
      </w:r>
      <w:r>
        <w:rPr>
          <w:b/>
          <w:bCs/>
        </w:rPr>
        <w:t>For</w:t>
      </w:r>
      <w:r w:rsidRPr="00144001">
        <w:rPr>
          <w:b/>
          <w:bCs/>
        </w:rPr>
        <w:t xml:space="preserve"> TA </w:t>
      </w:r>
      <w:r w:rsidR="009E5A8A">
        <w:rPr>
          <w:b/>
          <w:bCs/>
        </w:rPr>
        <w:t xml:space="preserve">tacking </w:t>
      </w:r>
      <w:r w:rsidRPr="00144001">
        <w:rPr>
          <w:b/>
          <w:bCs/>
        </w:rPr>
        <w:t>accuracy less than half of symbol duration</w:t>
      </w:r>
      <w:r w:rsidR="009E5A8A">
        <w:rPr>
          <w:b/>
          <w:bCs/>
        </w:rPr>
        <w:t xml:space="preserve"> at Network</w:t>
      </w:r>
      <w:r w:rsidRPr="00144001">
        <w:rPr>
          <w:b/>
          <w:bCs/>
        </w:rPr>
        <w:t>, the periodicity of TA report can be far larger than 10 seconds.</w:t>
      </w:r>
    </w:p>
    <w:p w14:paraId="46FC729F" w14:textId="77777777" w:rsidR="00426C1B" w:rsidRDefault="00426C1B" w:rsidP="00426C1B">
      <w:pPr>
        <w:rPr>
          <w:b/>
          <w:bCs/>
        </w:rPr>
      </w:pPr>
      <w:r w:rsidRPr="00D12C69">
        <w:rPr>
          <w:b/>
          <w:bCs/>
        </w:rPr>
        <w:t>Proposal 1: For collision case 3</w:t>
      </w:r>
    </w:p>
    <w:p w14:paraId="68D950CE" w14:textId="77777777" w:rsidR="00C75F5C" w:rsidRPr="00CF180F" w:rsidRDefault="00C75F5C" w:rsidP="00C75F5C">
      <w:pPr>
        <w:pStyle w:val="ListParagraph"/>
        <w:numPr>
          <w:ilvl w:val="0"/>
          <w:numId w:val="29"/>
        </w:numPr>
        <w:rPr>
          <w:b/>
          <w:bCs/>
        </w:rPr>
      </w:pPr>
      <w:r w:rsidRPr="00CF180F">
        <w:rPr>
          <w:b/>
          <w:bCs/>
        </w:rPr>
        <w:t>For each pair of UL and DL channel types,</w:t>
      </w:r>
      <w:r>
        <w:rPr>
          <w:b/>
          <w:bCs/>
        </w:rPr>
        <w:t xml:space="preserve"> a default priority rule is defined as</w:t>
      </w:r>
      <w:r w:rsidRPr="00CF180F">
        <w:rPr>
          <w:b/>
          <w:bCs/>
        </w:rPr>
        <w:t xml:space="preserve"> one of the following:</w:t>
      </w:r>
    </w:p>
    <w:p w14:paraId="73FDDBA1" w14:textId="77777777" w:rsidR="00C75F5C" w:rsidRPr="00CF180F" w:rsidRDefault="00C75F5C" w:rsidP="00C75F5C">
      <w:pPr>
        <w:pStyle w:val="ListParagraph"/>
        <w:numPr>
          <w:ilvl w:val="1"/>
          <w:numId w:val="29"/>
        </w:numPr>
        <w:rPr>
          <w:b/>
          <w:bCs/>
        </w:rPr>
      </w:pPr>
      <w:r w:rsidRPr="00CF180F">
        <w:rPr>
          <w:b/>
          <w:bCs/>
        </w:rPr>
        <w:t xml:space="preserve">UL overriding DL, </w:t>
      </w:r>
    </w:p>
    <w:p w14:paraId="6CDFA5CC" w14:textId="77777777" w:rsidR="00C75F5C" w:rsidRPr="00CF180F" w:rsidRDefault="00C75F5C" w:rsidP="00C75F5C">
      <w:pPr>
        <w:pStyle w:val="ListParagraph"/>
        <w:numPr>
          <w:ilvl w:val="1"/>
          <w:numId w:val="29"/>
        </w:numPr>
        <w:rPr>
          <w:b/>
          <w:bCs/>
        </w:rPr>
      </w:pPr>
      <w:r w:rsidRPr="00CF180F">
        <w:rPr>
          <w:b/>
          <w:bCs/>
        </w:rPr>
        <w:t>DL overriding UL,</w:t>
      </w:r>
    </w:p>
    <w:p w14:paraId="597F9DF0" w14:textId="5AE87C1E" w:rsidR="00426C1B" w:rsidRDefault="00C75F5C" w:rsidP="00C75F5C">
      <w:pPr>
        <w:pStyle w:val="ListParagraph"/>
        <w:numPr>
          <w:ilvl w:val="1"/>
          <w:numId w:val="29"/>
        </w:numPr>
        <w:rPr>
          <w:b/>
          <w:bCs/>
        </w:rPr>
      </w:pPr>
      <w:r w:rsidRPr="00CF180F">
        <w:rPr>
          <w:b/>
          <w:bCs/>
        </w:rPr>
        <w:t>up to UE to drop one direction</w:t>
      </w:r>
      <w:r w:rsidR="00426C1B">
        <w:rPr>
          <w:b/>
          <w:bCs/>
        </w:rPr>
        <w:t>.</w:t>
      </w:r>
    </w:p>
    <w:p w14:paraId="0FDAEEA3" w14:textId="77777777" w:rsidR="00426C1B" w:rsidRDefault="00426C1B" w:rsidP="00426C1B">
      <w:pPr>
        <w:pStyle w:val="ListParagraph"/>
        <w:numPr>
          <w:ilvl w:val="0"/>
          <w:numId w:val="29"/>
        </w:numPr>
        <w:rPr>
          <w:b/>
          <w:bCs/>
        </w:rPr>
      </w:pPr>
      <w:r>
        <w:rPr>
          <w:b/>
          <w:bCs/>
        </w:rPr>
        <w:t>Support network configuration to override the defined priority rule per pair of channel types.</w:t>
      </w:r>
    </w:p>
    <w:p w14:paraId="5D018CA6" w14:textId="77777777" w:rsidR="00426C1B" w:rsidRPr="00643DE7" w:rsidRDefault="00426C1B" w:rsidP="00426C1B">
      <w:pPr>
        <w:pStyle w:val="ListParagraph"/>
      </w:pPr>
    </w:p>
    <w:p w14:paraId="32881D80" w14:textId="5CE30DB0" w:rsidR="00426C1B" w:rsidRDefault="00426C1B" w:rsidP="00426C1B">
      <w:pPr>
        <w:rPr>
          <w:b/>
          <w:bCs/>
        </w:rPr>
      </w:pPr>
      <w:r w:rsidRPr="00D12C69">
        <w:rPr>
          <w:b/>
          <w:bCs/>
        </w:rPr>
        <w:t xml:space="preserve">Proposal </w:t>
      </w:r>
      <w:r>
        <w:rPr>
          <w:b/>
          <w:bCs/>
        </w:rPr>
        <w:t>2</w:t>
      </w:r>
      <w:r w:rsidRPr="00D12C69">
        <w:rPr>
          <w:b/>
          <w:bCs/>
        </w:rPr>
        <w:t xml:space="preserve">: For collision case </w:t>
      </w:r>
      <w:r>
        <w:rPr>
          <w:b/>
          <w:bCs/>
        </w:rPr>
        <w:t>4</w:t>
      </w:r>
    </w:p>
    <w:p w14:paraId="0386B6B7" w14:textId="77777777" w:rsidR="00C75F5C" w:rsidRPr="00CF180F" w:rsidRDefault="00C75F5C" w:rsidP="00C75F5C">
      <w:pPr>
        <w:pStyle w:val="ListParagraph"/>
        <w:numPr>
          <w:ilvl w:val="0"/>
          <w:numId w:val="29"/>
        </w:numPr>
        <w:rPr>
          <w:b/>
          <w:bCs/>
        </w:rPr>
      </w:pPr>
      <w:r w:rsidRPr="00CF180F">
        <w:rPr>
          <w:b/>
          <w:bCs/>
        </w:rPr>
        <w:t>For each pair of UL and DL channel types,</w:t>
      </w:r>
      <w:r>
        <w:rPr>
          <w:b/>
          <w:bCs/>
        </w:rPr>
        <w:t xml:space="preserve"> a default priority rule is defined as</w:t>
      </w:r>
      <w:r w:rsidRPr="00CF180F">
        <w:rPr>
          <w:b/>
          <w:bCs/>
        </w:rPr>
        <w:t xml:space="preserve"> one of the following:</w:t>
      </w:r>
    </w:p>
    <w:p w14:paraId="621C3470" w14:textId="77777777" w:rsidR="00C75F5C" w:rsidRPr="00CF180F" w:rsidRDefault="00C75F5C" w:rsidP="00C75F5C">
      <w:pPr>
        <w:pStyle w:val="ListParagraph"/>
        <w:numPr>
          <w:ilvl w:val="1"/>
          <w:numId w:val="29"/>
        </w:numPr>
        <w:rPr>
          <w:b/>
          <w:bCs/>
        </w:rPr>
      </w:pPr>
      <w:r w:rsidRPr="00CF180F">
        <w:rPr>
          <w:b/>
          <w:bCs/>
        </w:rPr>
        <w:t xml:space="preserve">UL overriding DL, </w:t>
      </w:r>
    </w:p>
    <w:p w14:paraId="6F14A219" w14:textId="77777777" w:rsidR="00C75F5C" w:rsidRPr="00CF180F" w:rsidRDefault="00C75F5C" w:rsidP="00C75F5C">
      <w:pPr>
        <w:pStyle w:val="ListParagraph"/>
        <w:numPr>
          <w:ilvl w:val="1"/>
          <w:numId w:val="29"/>
        </w:numPr>
        <w:rPr>
          <w:b/>
          <w:bCs/>
        </w:rPr>
      </w:pPr>
      <w:r w:rsidRPr="00CF180F">
        <w:rPr>
          <w:b/>
          <w:bCs/>
        </w:rPr>
        <w:t>DL overriding UL,</w:t>
      </w:r>
    </w:p>
    <w:p w14:paraId="7482FAD5" w14:textId="059B8B20" w:rsidR="00426C1B" w:rsidRDefault="00C75F5C" w:rsidP="00C75F5C">
      <w:pPr>
        <w:pStyle w:val="ListParagraph"/>
        <w:numPr>
          <w:ilvl w:val="1"/>
          <w:numId w:val="29"/>
        </w:numPr>
        <w:rPr>
          <w:b/>
          <w:bCs/>
        </w:rPr>
      </w:pPr>
      <w:r w:rsidRPr="00CF180F">
        <w:rPr>
          <w:b/>
          <w:bCs/>
        </w:rPr>
        <w:t>up to UE to drop one direction</w:t>
      </w:r>
      <w:r w:rsidR="00426C1B">
        <w:rPr>
          <w:b/>
          <w:bCs/>
        </w:rPr>
        <w:t>.</w:t>
      </w:r>
    </w:p>
    <w:p w14:paraId="5FDDB0BB" w14:textId="77777777" w:rsidR="00426C1B" w:rsidRDefault="00426C1B" w:rsidP="00426C1B">
      <w:pPr>
        <w:pStyle w:val="ListParagraph"/>
        <w:numPr>
          <w:ilvl w:val="0"/>
          <w:numId w:val="29"/>
        </w:numPr>
        <w:rPr>
          <w:b/>
          <w:bCs/>
        </w:rPr>
      </w:pPr>
      <w:r>
        <w:rPr>
          <w:b/>
          <w:bCs/>
        </w:rPr>
        <w:t>Support network configuration to override the defined priority rule per pair of channel types.</w:t>
      </w:r>
    </w:p>
    <w:p w14:paraId="59E5A0D6" w14:textId="77777777" w:rsidR="00426C1B" w:rsidRPr="00350E15" w:rsidRDefault="00426C1B" w:rsidP="00E76AEF">
      <w:pPr>
        <w:rPr>
          <w:b/>
          <w:bCs/>
        </w:rPr>
      </w:pPr>
    </w:p>
    <w:p w14:paraId="749ADE2C" w14:textId="170E57E4" w:rsidR="008B12DB" w:rsidRPr="008B12DB" w:rsidRDefault="008B12DB" w:rsidP="008B12DB">
      <w:pPr>
        <w:rPr>
          <w:rStyle w:val="ui-provider"/>
          <w:b/>
          <w:bCs/>
        </w:rPr>
      </w:pPr>
      <w:r w:rsidRPr="008B12DB">
        <w:rPr>
          <w:rStyle w:val="ui-provider"/>
          <w:b/>
          <w:bCs/>
        </w:rPr>
        <w:t xml:space="preserve">Proposal </w:t>
      </w:r>
      <w:r w:rsidR="00426C1B">
        <w:rPr>
          <w:rStyle w:val="ui-provider"/>
          <w:b/>
          <w:bCs/>
        </w:rPr>
        <w:t>3</w:t>
      </w:r>
      <w:r w:rsidRPr="008B12DB">
        <w:rPr>
          <w:rStyle w:val="ui-provider"/>
          <w:b/>
          <w:bCs/>
        </w:rPr>
        <w:t>: Support the configuration of the whole or a subset of SIB19 SI windows during which a HD-FDD UE may drop a UL transmission if it collides with PDSCH carrying SIB19 or the associated scheduling PDCCH.</w:t>
      </w:r>
    </w:p>
    <w:p w14:paraId="744A22C3" w14:textId="77777777" w:rsidR="008B12DB" w:rsidRPr="008B12DB" w:rsidRDefault="008B12DB" w:rsidP="008B12DB">
      <w:pPr>
        <w:pStyle w:val="ListParagraph"/>
        <w:numPr>
          <w:ilvl w:val="0"/>
          <w:numId w:val="20"/>
        </w:numPr>
        <w:rPr>
          <w:rStyle w:val="ui-provider"/>
          <w:rFonts w:ascii="Times New Roman" w:eastAsia="SimSun" w:hAnsi="Times New Roman"/>
          <w:b/>
          <w:bCs/>
          <w:sz w:val="20"/>
          <w:szCs w:val="20"/>
        </w:rPr>
      </w:pPr>
      <w:r w:rsidRPr="008B12DB">
        <w:rPr>
          <w:rStyle w:val="ui-provider"/>
          <w:rFonts w:ascii="Times New Roman" w:eastAsia="SimSun" w:hAnsi="Times New Roman"/>
          <w:b/>
          <w:bCs/>
          <w:sz w:val="20"/>
          <w:szCs w:val="20"/>
        </w:rPr>
        <w:t>During the above configured SIB19 SI windows, it’s up to UE to follow the existing collision rules or prioritize the reception of SIB19.</w:t>
      </w:r>
    </w:p>
    <w:p w14:paraId="5B247884" w14:textId="77777777" w:rsidR="008B12DB" w:rsidRPr="008B12DB" w:rsidRDefault="008B12DB" w:rsidP="008B12DB">
      <w:pPr>
        <w:pStyle w:val="ListParagraph"/>
        <w:numPr>
          <w:ilvl w:val="0"/>
          <w:numId w:val="20"/>
        </w:numPr>
        <w:rPr>
          <w:rStyle w:val="ui-provider"/>
          <w:rFonts w:ascii="Times New Roman" w:eastAsia="SimSun" w:hAnsi="Times New Roman"/>
          <w:b/>
          <w:bCs/>
          <w:sz w:val="20"/>
          <w:szCs w:val="20"/>
        </w:rPr>
      </w:pPr>
      <w:r w:rsidRPr="008B12DB">
        <w:rPr>
          <w:rStyle w:val="ui-provider"/>
          <w:rFonts w:ascii="Times New Roman" w:eastAsia="SimSun" w:hAnsi="Times New Roman"/>
          <w:b/>
          <w:bCs/>
          <w:sz w:val="20"/>
          <w:szCs w:val="20"/>
        </w:rPr>
        <w:t>FFS signaling of the configuration.</w:t>
      </w:r>
    </w:p>
    <w:p w14:paraId="46CFCB4A" w14:textId="77777777" w:rsidR="00ED0962" w:rsidRPr="008B12DB" w:rsidRDefault="00ED0962" w:rsidP="00ED0962">
      <w:pPr>
        <w:jc w:val="both"/>
      </w:pPr>
    </w:p>
    <w:p w14:paraId="0CF44218" w14:textId="2C0274FB" w:rsidR="00FF1A9D" w:rsidRPr="00F5091B" w:rsidRDefault="00F5091B" w:rsidP="00E76AEF">
      <w:pPr>
        <w:rPr>
          <w:b/>
          <w:bCs/>
        </w:rPr>
      </w:pPr>
      <w:r w:rsidRPr="00F5091B">
        <w:rPr>
          <w:b/>
          <w:bCs/>
        </w:rPr>
        <w:t xml:space="preserve">Proposal </w:t>
      </w:r>
      <w:r w:rsidR="00426C1B">
        <w:rPr>
          <w:b/>
          <w:bCs/>
        </w:rPr>
        <w:t>4</w:t>
      </w:r>
      <w:r w:rsidRPr="00F5091B">
        <w:rPr>
          <w:b/>
          <w:bCs/>
        </w:rPr>
        <w:t>: For HD-FDD UEs in NR NTN, UE feature FG 26-4 is mandatory.</w:t>
      </w:r>
    </w:p>
    <w:p w14:paraId="2A80FF77" w14:textId="75F96902" w:rsidR="008B12DB" w:rsidRPr="008B12DB" w:rsidRDefault="008B12DB" w:rsidP="008B12DB">
      <w:pPr>
        <w:rPr>
          <w:b/>
          <w:bCs/>
        </w:rPr>
      </w:pPr>
      <w:r w:rsidRPr="008B12DB">
        <w:rPr>
          <w:b/>
          <w:bCs/>
        </w:rPr>
        <w:t xml:space="preserve">Proposal </w:t>
      </w:r>
      <w:r w:rsidR="00426C1B">
        <w:rPr>
          <w:b/>
          <w:bCs/>
        </w:rPr>
        <w:t>5</w:t>
      </w:r>
      <w:r w:rsidRPr="008B12DB">
        <w:rPr>
          <w:b/>
          <w:bCs/>
        </w:rPr>
        <w:t>: For HD-FDD UEs in NR NTN, support a</w:t>
      </w:r>
      <w:r w:rsidR="00426C1B">
        <w:rPr>
          <w:b/>
          <w:bCs/>
        </w:rPr>
        <w:t xml:space="preserve">n enhanced </w:t>
      </w:r>
      <w:r w:rsidRPr="008B12DB">
        <w:rPr>
          <w:b/>
          <w:bCs/>
        </w:rPr>
        <w:t xml:space="preserve">UE specific TA report with the granularity of the duration of a UL symbol.  </w:t>
      </w:r>
    </w:p>
    <w:p w14:paraId="43F37820" w14:textId="1E0ED9EB" w:rsidR="00426C1B" w:rsidRPr="008B12DB" w:rsidRDefault="00426C1B" w:rsidP="00426C1B">
      <w:pPr>
        <w:rPr>
          <w:b/>
          <w:bCs/>
        </w:rPr>
      </w:pPr>
      <w:r w:rsidRPr="008B12DB">
        <w:rPr>
          <w:b/>
          <w:bCs/>
        </w:rPr>
        <w:t xml:space="preserve">Proposal </w:t>
      </w:r>
      <w:r w:rsidR="00C75611">
        <w:rPr>
          <w:b/>
          <w:bCs/>
        </w:rPr>
        <w:t>6</w:t>
      </w:r>
      <w:r w:rsidRPr="008B12DB">
        <w:rPr>
          <w:b/>
          <w:bCs/>
        </w:rPr>
        <w:t xml:space="preserve">: For HD-FDD UEs in NR NTN, support </w:t>
      </w:r>
      <w:r>
        <w:rPr>
          <w:b/>
          <w:bCs/>
        </w:rPr>
        <w:t xml:space="preserve">periodic report of enhanced </w:t>
      </w:r>
      <w:r w:rsidRPr="008B12DB">
        <w:rPr>
          <w:b/>
          <w:bCs/>
        </w:rPr>
        <w:t xml:space="preserve">UE </w:t>
      </w:r>
      <w:r>
        <w:rPr>
          <w:b/>
          <w:bCs/>
        </w:rPr>
        <w:t xml:space="preserve">TA </w:t>
      </w:r>
      <w:r w:rsidRPr="008B12DB">
        <w:rPr>
          <w:b/>
          <w:bCs/>
        </w:rPr>
        <w:t>report.</w:t>
      </w:r>
    </w:p>
    <w:p w14:paraId="54D2F818" w14:textId="77777777" w:rsidR="00FF1A9D" w:rsidRPr="008B12DB" w:rsidRDefault="00FF1A9D" w:rsidP="00E76AEF"/>
    <w:bookmarkEnd w:id="3"/>
    <w:bookmarkEnd w:id="4"/>
    <w:p w14:paraId="499C4164" w14:textId="4807084C" w:rsidR="00002FD0" w:rsidRPr="008B12DB" w:rsidRDefault="00E523F3" w:rsidP="00002FD0">
      <w:pPr>
        <w:pStyle w:val="Heading1"/>
        <w:spacing w:before="480"/>
        <w:jc w:val="both"/>
        <w:rPr>
          <w:lang w:val="en-US"/>
        </w:rPr>
      </w:pPr>
      <w:r w:rsidRPr="008B12DB">
        <w:rPr>
          <w:lang w:val="en-US"/>
        </w:rPr>
        <w:t>References</w:t>
      </w:r>
      <w:bookmarkStart w:id="7" w:name="_Ref457730460"/>
      <w:bookmarkStart w:id="8" w:name="_Ref450735844"/>
      <w:bookmarkStart w:id="9" w:name="_Ref450342757"/>
      <w:r w:rsidR="002F77EB" w:rsidRPr="008B12DB">
        <w:rPr>
          <w:lang w:val="en-US"/>
        </w:rPr>
        <w:tab/>
      </w:r>
    </w:p>
    <w:p w14:paraId="4D5C6F7B" w14:textId="446657D1" w:rsidR="00CE2FB0" w:rsidRDefault="00902C8D" w:rsidP="00CE2FB0">
      <w:pPr>
        <w:pStyle w:val="ListParagraph"/>
        <w:numPr>
          <w:ilvl w:val="0"/>
          <w:numId w:val="2"/>
        </w:numPr>
        <w:rPr>
          <w:rFonts w:ascii="Times New Roman" w:hAnsi="Times New Roman"/>
          <w:sz w:val="20"/>
          <w:szCs w:val="20"/>
        </w:rPr>
      </w:pPr>
      <w:bookmarkStart w:id="10" w:name="_Ref461383190"/>
      <w:r>
        <w:rPr>
          <w:rFonts w:ascii="Times New Roman" w:hAnsi="Times New Roman"/>
          <w:sz w:val="20"/>
          <w:szCs w:val="20"/>
        </w:rPr>
        <w:t>Chair’s note</w:t>
      </w:r>
      <w:r w:rsidR="00CE2FB0" w:rsidRPr="00CE2FB0">
        <w:rPr>
          <w:rFonts w:ascii="Times New Roman" w:hAnsi="Times New Roman"/>
          <w:sz w:val="20"/>
          <w:szCs w:val="20"/>
        </w:rPr>
        <w:t xml:space="preserve">, </w:t>
      </w:r>
      <w:r>
        <w:rPr>
          <w:rFonts w:ascii="Times New Roman" w:hAnsi="Times New Roman"/>
          <w:sz w:val="20"/>
          <w:szCs w:val="20"/>
        </w:rPr>
        <w:t>RAN1#118</w:t>
      </w:r>
      <w:r w:rsidR="00CE2FB0" w:rsidRPr="00CE2FB0">
        <w:rPr>
          <w:rFonts w:ascii="Times New Roman" w:hAnsi="Times New Roman"/>
          <w:sz w:val="20"/>
          <w:szCs w:val="20"/>
        </w:rPr>
        <w:t>.</w:t>
      </w:r>
    </w:p>
    <w:p w14:paraId="603BE497" w14:textId="3713D0E6" w:rsidR="00F04BBB" w:rsidRPr="00CE2FB0" w:rsidRDefault="00F04BBB" w:rsidP="00F04BBB">
      <w:pPr>
        <w:pStyle w:val="ListParagraph"/>
        <w:numPr>
          <w:ilvl w:val="0"/>
          <w:numId w:val="2"/>
        </w:numPr>
        <w:rPr>
          <w:rFonts w:ascii="Times New Roman" w:hAnsi="Times New Roman"/>
          <w:sz w:val="20"/>
          <w:szCs w:val="20"/>
        </w:rPr>
      </w:pPr>
      <w:r>
        <w:rPr>
          <w:rFonts w:ascii="Times New Roman" w:hAnsi="Times New Roman"/>
          <w:sz w:val="20"/>
          <w:szCs w:val="20"/>
        </w:rPr>
        <w:t>Chair’s note</w:t>
      </w:r>
      <w:r w:rsidRPr="00CE2FB0">
        <w:rPr>
          <w:rFonts w:ascii="Times New Roman" w:hAnsi="Times New Roman"/>
          <w:sz w:val="20"/>
          <w:szCs w:val="20"/>
        </w:rPr>
        <w:t xml:space="preserve">, </w:t>
      </w:r>
      <w:r>
        <w:rPr>
          <w:rFonts w:ascii="Times New Roman" w:hAnsi="Times New Roman"/>
          <w:sz w:val="20"/>
          <w:szCs w:val="20"/>
        </w:rPr>
        <w:t>RAN1#118</w:t>
      </w:r>
      <w:r>
        <w:rPr>
          <w:rFonts w:ascii="Times New Roman" w:hAnsi="Times New Roman"/>
          <w:sz w:val="20"/>
          <w:szCs w:val="20"/>
        </w:rPr>
        <w:t>b</w:t>
      </w:r>
      <w:r w:rsidRPr="00CE2FB0">
        <w:rPr>
          <w:rFonts w:ascii="Times New Roman" w:hAnsi="Times New Roman"/>
          <w:sz w:val="20"/>
          <w:szCs w:val="20"/>
        </w:rPr>
        <w:t>.</w:t>
      </w:r>
    </w:p>
    <w:p w14:paraId="6CBB15B0" w14:textId="77777777" w:rsidR="00F04BBB" w:rsidRPr="00CE2FB0" w:rsidRDefault="00F04BBB" w:rsidP="00F04BBB">
      <w:pPr>
        <w:pStyle w:val="ListParagraph"/>
        <w:ind w:left="567"/>
        <w:rPr>
          <w:rFonts w:ascii="Times New Roman" w:hAnsi="Times New Roman"/>
          <w:sz w:val="20"/>
          <w:szCs w:val="20"/>
        </w:rPr>
      </w:pPr>
    </w:p>
    <w:p w14:paraId="3AAAC672" w14:textId="77777777" w:rsidR="009633B1" w:rsidRPr="008B12DB" w:rsidRDefault="009633B1" w:rsidP="009633B1">
      <w:pPr>
        <w:pStyle w:val="ListParagraph"/>
        <w:ind w:left="567"/>
        <w:rPr>
          <w:rFonts w:ascii="Times New Roman" w:hAnsi="Times New Roman"/>
          <w:sz w:val="20"/>
          <w:szCs w:val="20"/>
        </w:rPr>
      </w:pPr>
    </w:p>
    <w:bookmarkEnd w:id="7"/>
    <w:bookmarkEnd w:id="8"/>
    <w:bookmarkEnd w:id="9"/>
    <w:bookmarkEnd w:id="10"/>
    <w:p w14:paraId="45D5CA0F" w14:textId="77777777" w:rsidR="00CE53DF" w:rsidRPr="008B12DB" w:rsidRDefault="00CE53DF" w:rsidP="00F725CD">
      <w:pPr>
        <w:pStyle w:val="B1"/>
        <w:ind w:left="0" w:firstLine="0"/>
      </w:pPr>
    </w:p>
    <w:sectPr w:rsidR="00CE53DF" w:rsidRPr="008B12DB" w:rsidSect="00671B4F">
      <w:headerReference w:type="even" r:id="rId19"/>
      <w:footerReference w:type="even" r:id="rId20"/>
      <w:footerReference w:type="defaul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2D7257" w14:textId="77777777" w:rsidR="00416850" w:rsidRDefault="00416850">
      <w:r>
        <w:separator/>
      </w:r>
    </w:p>
  </w:endnote>
  <w:endnote w:type="continuationSeparator" w:id="0">
    <w:p w14:paraId="354346BD" w14:textId="77777777" w:rsidR="00416850" w:rsidRDefault="00416850">
      <w:r>
        <w:continuationSeparator/>
      </w:r>
    </w:p>
  </w:endnote>
  <w:endnote w:type="continuationNotice" w:id="1">
    <w:p w14:paraId="4BBB3692" w14:textId="77777777" w:rsidR="00416850" w:rsidRDefault="004168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DF0CF0" w14:textId="77777777" w:rsidR="00416850" w:rsidRDefault="00416850">
      <w:r>
        <w:separator/>
      </w:r>
    </w:p>
  </w:footnote>
  <w:footnote w:type="continuationSeparator" w:id="0">
    <w:p w14:paraId="2803AE4F" w14:textId="77777777" w:rsidR="00416850" w:rsidRDefault="00416850">
      <w:r>
        <w:continuationSeparator/>
      </w:r>
    </w:p>
  </w:footnote>
  <w:footnote w:type="continuationNotice" w:id="1">
    <w:p w14:paraId="10231E5D" w14:textId="77777777" w:rsidR="00416850" w:rsidRDefault="004168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39403B8"/>
    <w:multiLevelType w:val="hybridMultilevel"/>
    <w:tmpl w:val="ADF40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0A3778E"/>
    <w:multiLevelType w:val="hybridMultilevel"/>
    <w:tmpl w:val="C78A7724"/>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5" w15:restartNumberingAfterBreak="0">
    <w:nsid w:val="1A4633A9"/>
    <w:multiLevelType w:val="hybridMultilevel"/>
    <w:tmpl w:val="E70C5E62"/>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6"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4674F7D"/>
    <w:multiLevelType w:val="hybridMultilevel"/>
    <w:tmpl w:val="440AC1A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2B906B33"/>
    <w:multiLevelType w:val="hybridMultilevel"/>
    <w:tmpl w:val="982A0E5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A96872"/>
    <w:multiLevelType w:val="hybridMultilevel"/>
    <w:tmpl w:val="733899E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78C1ADA"/>
    <w:multiLevelType w:val="hybridMultilevel"/>
    <w:tmpl w:val="BC464A9E"/>
    <w:lvl w:ilvl="0" w:tplc="D8CA60E8">
      <w:numFmt w:val="bullet"/>
      <w:lvlText w:val="-"/>
      <w:lvlJc w:val="left"/>
      <w:pPr>
        <w:ind w:left="936" w:hanging="360"/>
      </w:pPr>
      <w:rPr>
        <w:rFonts w:ascii="Times New Roman" w:eastAsia="PMingLiU"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1F7166"/>
    <w:multiLevelType w:val="hybridMultilevel"/>
    <w:tmpl w:val="6A5854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C405DD"/>
    <w:multiLevelType w:val="hybridMultilevel"/>
    <w:tmpl w:val="2D100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63153901">
    <w:abstractNumId w:val="9"/>
  </w:num>
  <w:num w:numId="2" w16cid:durableId="1055741445">
    <w:abstractNumId w:val="0"/>
  </w:num>
  <w:num w:numId="3" w16cid:durableId="1472946456">
    <w:abstractNumId w:val="3"/>
  </w:num>
  <w:num w:numId="4" w16cid:durableId="1437751156">
    <w:abstractNumId w:val="13"/>
  </w:num>
  <w:num w:numId="5" w16cid:durableId="786508006">
    <w:abstractNumId w:val="12"/>
  </w:num>
  <w:num w:numId="6" w16cid:durableId="168952583">
    <w:abstractNumId w:val="19"/>
  </w:num>
  <w:num w:numId="7" w16cid:durableId="712191898">
    <w:abstractNumId w:val="28"/>
  </w:num>
  <w:num w:numId="8" w16cid:durableId="1835800963">
    <w:abstractNumId w:val="20"/>
  </w:num>
  <w:num w:numId="9" w16cid:durableId="1730808970">
    <w:abstractNumId w:val="16"/>
  </w:num>
  <w:num w:numId="10" w16cid:durableId="1539511075">
    <w:abstractNumId w:val="27"/>
  </w:num>
  <w:num w:numId="11" w16cid:durableId="1162895015">
    <w:abstractNumId w:val="15"/>
  </w:num>
  <w:num w:numId="12" w16cid:durableId="1785925779">
    <w:abstractNumId w:val="21"/>
  </w:num>
  <w:num w:numId="13" w16cid:durableId="209149128">
    <w:abstractNumId w:val="17"/>
  </w:num>
  <w:num w:numId="14" w16cid:durableId="205219534">
    <w:abstractNumId w:val="10"/>
  </w:num>
  <w:num w:numId="15" w16cid:durableId="884098180">
    <w:abstractNumId w:val="14"/>
  </w:num>
  <w:num w:numId="16" w16cid:durableId="154419025">
    <w:abstractNumId w:val="5"/>
  </w:num>
  <w:num w:numId="17" w16cid:durableId="249120146">
    <w:abstractNumId w:val="18"/>
  </w:num>
  <w:num w:numId="18" w16cid:durableId="1557930572">
    <w:abstractNumId w:val="4"/>
  </w:num>
  <w:num w:numId="19" w16cid:durableId="1992904163">
    <w:abstractNumId w:val="11"/>
  </w:num>
  <w:num w:numId="20" w16cid:durableId="948271528">
    <w:abstractNumId w:val="23"/>
  </w:num>
  <w:num w:numId="21" w16cid:durableId="1533227411">
    <w:abstractNumId w:val="7"/>
  </w:num>
  <w:num w:numId="22" w16cid:durableId="1327629109">
    <w:abstractNumId w:val="8"/>
  </w:num>
  <w:num w:numId="23" w16cid:durableId="159657706">
    <w:abstractNumId w:val="25"/>
  </w:num>
  <w:num w:numId="24" w16cid:durableId="205607743">
    <w:abstractNumId w:val="2"/>
  </w:num>
  <w:num w:numId="25" w16cid:durableId="1771706802">
    <w:abstractNumId w:val="24"/>
  </w:num>
  <w:num w:numId="26" w16cid:durableId="1146749303">
    <w:abstractNumId w:val="26"/>
  </w:num>
  <w:num w:numId="27" w16cid:durableId="1263688658">
    <w:abstractNumId w:val="6"/>
  </w:num>
  <w:num w:numId="28" w16cid:durableId="906113960">
    <w:abstractNumId w:val="1"/>
  </w:num>
  <w:num w:numId="29" w16cid:durableId="553082802">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4E"/>
    <w:rsid w:val="000003F7"/>
    <w:rsid w:val="000004CA"/>
    <w:rsid w:val="00000515"/>
    <w:rsid w:val="00000C3F"/>
    <w:rsid w:val="00000ECA"/>
    <w:rsid w:val="00000F7F"/>
    <w:rsid w:val="00000FA4"/>
    <w:rsid w:val="00001375"/>
    <w:rsid w:val="000014AC"/>
    <w:rsid w:val="00001F79"/>
    <w:rsid w:val="00001FC3"/>
    <w:rsid w:val="00001FCA"/>
    <w:rsid w:val="00002375"/>
    <w:rsid w:val="0000270A"/>
    <w:rsid w:val="00002A8E"/>
    <w:rsid w:val="00002FD0"/>
    <w:rsid w:val="00003131"/>
    <w:rsid w:val="00003227"/>
    <w:rsid w:val="00003383"/>
    <w:rsid w:val="000037FB"/>
    <w:rsid w:val="00003EF4"/>
    <w:rsid w:val="0000403F"/>
    <w:rsid w:val="0000472C"/>
    <w:rsid w:val="00004885"/>
    <w:rsid w:val="00004CBF"/>
    <w:rsid w:val="00004D8C"/>
    <w:rsid w:val="00004DCB"/>
    <w:rsid w:val="000051F0"/>
    <w:rsid w:val="000053BC"/>
    <w:rsid w:val="0000553B"/>
    <w:rsid w:val="0000589F"/>
    <w:rsid w:val="000063BC"/>
    <w:rsid w:val="00006530"/>
    <w:rsid w:val="00006780"/>
    <w:rsid w:val="00006C7A"/>
    <w:rsid w:val="00006F50"/>
    <w:rsid w:val="00007495"/>
    <w:rsid w:val="0000763D"/>
    <w:rsid w:val="0000792C"/>
    <w:rsid w:val="00007B4B"/>
    <w:rsid w:val="00007F46"/>
    <w:rsid w:val="00010015"/>
    <w:rsid w:val="000101EF"/>
    <w:rsid w:val="000109E3"/>
    <w:rsid w:val="00010E21"/>
    <w:rsid w:val="00010E97"/>
    <w:rsid w:val="00010FD1"/>
    <w:rsid w:val="000110AF"/>
    <w:rsid w:val="000110F4"/>
    <w:rsid w:val="0001117C"/>
    <w:rsid w:val="00011562"/>
    <w:rsid w:val="00012148"/>
    <w:rsid w:val="000124D1"/>
    <w:rsid w:val="0001296B"/>
    <w:rsid w:val="00012A91"/>
    <w:rsid w:val="00012D57"/>
    <w:rsid w:val="0001321B"/>
    <w:rsid w:val="00013342"/>
    <w:rsid w:val="00013528"/>
    <w:rsid w:val="0001379E"/>
    <w:rsid w:val="000137BA"/>
    <w:rsid w:val="00013A9F"/>
    <w:rsid w:val="00013B63"/>
    <w:rsid w:val="00013F64"/>
    <w:rsid w:val="000141F0"/>
    <w:rsid w:val="000144DE"/>
    <w:rsid w:val="000149D4"/>
    <w:rsid w:val="00014E0E"/>
    <w:rsid w:val="00015BCB"/>
    <w:rsid w:val="00015CED"/>
    <w:rsid w:val="000160D3"/>
    <w:rsid w:val="000162B2"/>
    <w:rsid w:val="0001645D"/>
    <w:rsid w:val="000164BB"/>
    <w:rsid w:val="00016594"/>
    <w:rsid w:val="000167A6"/>
    <w:rsid w:val="000167BC"/>
    <w:rsid w:val="000168C2"/>
    <w:rsid w:val="00016CF6"/>
    <w:rsid w:val="00016DCE"/>
    <w:rsid w:val="00017309"/>
    <w:rsid w:val="0002002A"/>
    <w:rsid w:val="000205C1"/>
    <w:rsid w:val="0002085F"/>
    <w:rsid w:val="000209D8"/>
    <w:rsid w:val="00020D61"/>
    <w:rsid w:val="00021001"/>
    <w:rsid w:val="00021110"/>
    <w:rsid w:val="0002113C"/>
    <w:rsid w:val="0002130A"/>
    <w:rsid w:val="00021911"/>
    <w:rsid w:val="00021C67"/>
    <w:rsid w:val="00021DEC"/>
    <w:rsid w:val="000221EB"/>
    <w:rsid w:val="000222F7"/>
    <w:rsid w:val="000233F4"/>
    <w:rsid w:val="00023C29"/>
    <w:rsid w:val="00023EC9"/>
    <w:rsid w:val="00024674"/>
    <w:rsid w:val="00024B5D"/>
    <w:rsid w:val="00024D64"/>
    <w:rsid w:val="00024E37"/>
    <w:rsid w:val="0002506A"/>
    <w:rsid w:val="0002526F"/>
    <w:rsid w:val="000253EA"/>
    <w:rsid w:val="000254AD"/>
    <w:rsid w:val="000255A1"/>
    <w:rsid w:val="000258B7"/>
    <w:rsid w:val="000258DD"/>
    <w:rsid w:val="0002591B"/>
    <w:rsid w:val="00025AB1"/>
    <w:rsid w:val="00025AF0"/>
    <w:rsid w:val="00025B99"/>
    <w:rsid w:val="00025E58"/>
    <w:rsid w:val="000266AE"/>
    <w:rsid w:val="00026905"/>
    <w:rsid w:val="00026977"/>
    <w:rsid w:val="00026B7D"/>
    <w:rsid w:val="00026BD2"/>
    <w:rsid w:val="00026C08"/>
    <w:rsid w:val="00026C64"/>
    <w:rsid w:val="00026EA3"/>
    <w:rsid w:val="00026EF9"/>
    <w:rsid w:val="000272AC"/>
    <w:rsid w:val="00027333"/>
    <w:rsid w:val="000273DF"/>
    <w:rsid w:val="00027E95"/>
    <w:rsid w:val="000300A9"/>
    <w:rsid w:val="000300FE"/>
    <w:rsid w:val="00030619"/>
    <w:rsid w:val="0003063A"/>
    <w:rsid w:val="000307C6"/>
    <w:rsid w:val="00030F4D"/>
    <w:rsid w:val="00030F74"/>
    <w:rsid w:val="00030F85"/>
    <w:rsid w:val="000312B4"/>
    <w:rsid w:val="0003134F"/>
    <w:rsid w:val="000317B2"/>
    <w:rsid w:val="000319E1"/>
    <w:rsid w:val="00031E1B"/>
    <w:rsid w:val="00031E20"/>
    <w:rsid w:val="00031EDD"/>
    <w:rsid w:val="00031FC5"/>
    <w:rsid w:val="000321DC"/>
    <w:rsid w:val="000325EF"/>
    <w:rsid w:val="00032A0C"/>
    <w:rsid w:val="00033EC5"/>
    <w:rsid w:val="00034561"/>
    <w:rsid w:val="00034882"/>
    <w:rsid w:val="000349B7"/>
    <w:rsid w:val="000350EC"/>
    <w:rsid w:val="0003540B"/>
    <w:rsid w:val="00035574"/>
    <w:rsid w:val="00035B0B"/>
    <w:rsid w:val="00036199"/>
    <w:rsid w:val="000361C2"/>
    <w:rsid w:val="000365A2"/>
    <w:rsid w:val="00036841"/>
    <w:rsid w:val="0003685F"/>
    <w:rsid w:val="00036889"/>
    <w:rsid w:val="0003698E"/>
    <w:rsid w:val="00036BBF"/>
    <w:rsid w:val="00036C45"/>
    <w:rsid w:val="00036FA7"/>
    <w:rsid w:val="000370B4"/>
    <w:rsid w:val="0003723F"/>
    <w:rsid w:val="000377E3"/>
    <w:rsid w:val="00037A21"/>
    <w:rsid w:val="00037C2D"/>
    <w:rsid w:val="000402B6"/>
    <w:rsid w:val="000404F2"/>
    <w:rsid w:val="000405D1"/>
    <w:rsid w:val="00040AAD"/>
    <w:rsid w:val="00040C15"/>
    <w:rsid w:val="000413B8"/>
    <w:rsid w:val="0004144D"/>
    <w:rsid w:val="000416DE"/>
    <w:rsid w:val="0004182E"/>
    <w:rsid w:val="00041866"/>
    <w:rsid w:val="000418C8"/>
    <w:rsid w:val="0004198E"/>
    <w:rsid w:val="00041D52"/>
    <w:rsid w:val="00041EC3"/>
    <w:rsid w:val="0004214A"/>
    <w:rsid w:val="000422CD"/>
    <w:rsid w:val="000426BC"/>
    <w:rsid w:val="000429E5"/>
    <w:rsid w:val="00042BFC"/>
    <w:rsid w:val="00042D17"/>
    <w:rsid w:val="000430CF"/>
    <w:rsid w:val="00043407"/>
    <w:rsid w:val="00043461"/>
    <w:rsid w:val="00043703"/>
    <w:rsid w:val="00044225"/>
    <w:rsid w:val="000444C1"/>
    <w:rsid w:val="00044576"/>
    <w:rsid w:val="00044849"/>
    <w:rsid w:val="00044872"/>
    <w:rsid w:val="00044F4F"/>
    <w:rsid w:val="00044FC4"/>
    <w:rsid w:val="0004513B"/>
    <w:rsid w:val="000451E5"/>
    <w:rsid w:val="000453F6"/>
    <w:rsid w:val="00045A54"/>
    <w:rsid w:val="00045D43"/>
    <w:rsid w:val="00045D6A"/>
    <w:rsid w:val="00045FE4"/>
    <w:rsid w:val="00046C13"/>
    <w:rsid w:val="00046CD6"/>
    <w:rsid w:val="00046CE4"/>
    <w:rsid w:val="00046E6F"/>
    <w:rsid w:val="00046F9A"/>
    <w:rsid w:val="000470EF"/>
    <w:rsid w:val="000472F3"/>
    <w:rsid w:val="000477BB"/>
    <w:rsid w:val="00047A82"/>
    <w:rsid w:val="00047B11"/>
    <w:rsid w:val="00047C1F"/>
    <w:rsid w:val="00047CD8"/>
    <w:rsid w:val="00047D9C"/>
    <w:rsid w:val="00047F14"/>
    <w:rsid w:val="00050070"/>
    <w:rsid w:val="00050335"/>
    <w:rsid w:val="0005055B"/>
    <w:rsid w:val="000505E0"/>
    <w:rsid w:val="00050670"/>
    <w:rsid w:val="000509EA"/>
    <w:rsid w:val="00051135"/>
    <w:rsid w:val="000515F7"/>
    <w:rsid w:val="00051CF2"/>
    <w:rsid w:val="0005201C"/>
    <w:rsid w:val="0005241E"/>
    <w:rsid w:val="0005291A"/>
    <w:rsid w:val="00052AE3"/>
    <w:rsid w:val="000531A8"/>
    <w:rsid w:val="000531E3"/>
    <w:rsid w:val="000532C1"/>
    <w:rsid w:val="00053638"/>
    <w:rsid w:val="00053849"/>
    <w:rsid w:val="00053A47"/>
    <w:rsid w:val="00053CD7"/>
    <w:rsid w:val="0005456E"/>
    <w:rsid w:val="000547C1"/>
    <w:rsid w:val="00054917"/>
    <w:rsid w:val="00054ACE"/>
    <w:rsid w:val="00054AE4"/>
    <w:rsid w:val="00054B6B"/>
    <w:rsid w:val="00054C4F"/>
    <w:rsid w:val="00054D1D"/>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5F6"/>
    <w:rsid w:val="000616E1"/>
    <w:rsid w:val="00061BDC"/>
    <w:rsid w:val="00061CFF"/>
    <w:rsid w:val="00061D2A"/>
    <w:rsid w:val="000621A9"/>
    <w:rsid w:val="0006263A"/>
    <w:rsid w:val="00062802"/>
    <w:rsid w:val="00062933"/>
    <w:rsid w:val="00062D9A"/>
    <w:rsid w:val="000631CE"/>
    <w:rsid w:val="00063485"/>
    <w:rsid w:val="00063911"/>
    <w:rsid w:val="00063AFC"/>
    <w:rsid w:val="00063F57"/>
    <w:rsid w:val="0006436B"/>
    <w:rsid w:val="0006480B"/>
    <w:rsid w:val="00064A2B"/>
    <w:rsid w:val="00064B46"/>
    <w:rsid w:val="00065016"/>
    <w:rsid w:val="00065031"/>
    <w:rsid w:val="00065439"/>
    <w:rsid w:val="0006549C"/>
    <w:rsid w:val="000659DD"/>
    <w:rsid w:val="00065D64"/>
    <w:rsid w:val="000661B7"/>
    <w:rsid w:val="000661EB"/>
    <w:rsid w:val="000667D1"/>
    <w:rsid w:val="00066A9D"/>
    <w:rsid w:val="00066D84"/>
    <w:rsid w:val="00066E2D"/>
    <w:rsid w:val="00067087"/>
    <w:rsid w:val="0006739D"/>
    <w:rsid w:val="0006777C"/>
    <w:rsid w:val="00067FE2"/>
    <w:rsid w:val="00070192"/>
    <w:rsid w:val="00070AB0"/>
    <w:rsid w:val="0007118F"/>
    <w:rsid w:val="000715CE"/>
    <w:rsid w:val="0007162A"/>
    <w:rsid w:val="000716E3"/>
    <w:rsid w:val="000716FB"/>
    <w:rsid w:val="00071740"/>
    <w:rsid w:val="00071930"/>
    <w:rsid w:val="000719A2"/>
    <w:rsid w:val="0007214F"/>
    <w:rsid w:val="000729FA"/>
    <w:rsid w:val="00072E75"/>
    <w:rsid w:val="00072EFA"/>
    <w:rsid w:val="00072FF7"/>
    <w:rsid w:val="00073208"/>
    <w:rsid w:val="0007337F"/>
    <w:rsid w:val="0007355A"/>
    <w:rsid w:val="0007359A"/>
    <w:rsid w:val="00073623"/>
    <w:rsid w:val="0007368E"/>
    <w:rsid w:val="00073785"/>
    <w:rsid w:val="00073974"/>
    <w:rsid w:val="00073F11"/>
    <w:rsid w:val="000741B3"/>
    <w:rsid w:val="00074375"/>
    <w:rsid w:val="000743A0"/>
    <w:rsid w:val="000747FC"/>
    <w:rsid w:val="000749B9"/>
    <w:rsid w:val="00074A9E"/>
    <w:rsid w:val="00074BF5"/>
    <w:rsid w:val="00074E7F"/>
    <w:rsid w:val="00075016"/>
    <w:rsid w:val="000750B4"/>
    <w:rsid w:val="000752CD"/>
    <w:rsid w:val="000753CD"/>
    <w:rsid w:val="00075680"/>
    <w:rsid w:val="000758E2"/>
    <w:rsid w:val="00075999"/>
    <w:rsid w:val="00075AB6"/>
    <w:rsid w:val="00075CCD"/>
    <w:rsid w:val="00075FA4"/>
    <w:rsid w:val="00076108"/>
    <w:rsid w:val="00076408"/>
    <w:rsid w:val="0007661E"/>
    <w:rsid w:val="00076A29"/>
    <w:rsid w:val="00076F1A"/>
    <w:rsid w:val="00077073"/>
    <w:rsid w:val="00077232"/>
    <w:rsid w:val="00077281"/>
    <w:rsid w:val="0008022A"/>
    <w:rsid w:val="00080418"/>
    <w:rsid w:val="000805B2"/>
    <w:rsid w:val="00080CFF"/>
    <w:rsid w:val="00080D74"/>
    <w:rsid w:val="00080D81"/>
    <w:rsid w:val="000812AD"/>
    <w:rsid w:val="00081383"/>
    <w:rsid w:val="0008269C"/>
    <w:rsid w:val="000826F4"/>
    <w:rsid w:val="000826FF"/>
    <w:rsid w:val="00082A49"/>
    <w:rsid w:val="00082C90"/>
    <w:rsid w:val="00082CA0"/>
    <w:rsid w:val="00082EE6"/>
    <w:rsid w:val="000832D0"/>
    <w:rsid w:val="00083322"/>
    <w:rsid w:val="000838AA"/>
    <w:rsid w:val="0008399B"/>
    <w:rsid w:val="00083ABE"/>
    <w:rsid w:val="00083C99"/>
    <w:rsid w:val="00083DCB"/>
    <w:rsid w:val="00084255"/>
    <w:rsid w:val="00084601"/>
    <w:rsid w:val="00084C99"/>
    <w:rsid w:val="00084E5F"/>
    <w:rsid w:val="00084E61"/>
    <w:rsid w:val="00084F77"/>
    <w:rsid w:val="00085239"/>
    <w:rsid w:val="00085F08"/>
    <w:rsid w:val="000862BA"/>
    <w:rsid w:val="000862F6"/>
    <w:rsid w:val="000867E7"/>
    <w:rsid w:val="00086911"/>
    <w:rsid w:val="00086B50"/>
    <w:rsid w:val="00086C4D"/>
    <w:rsid w:val="000873B2"/>
    <w:rsid w:val="000875E7"/>
    <w:rsid w:val="0008760B"/>
    <w:rsid w:val="0008782D"/>
    <w:rsid w:val="00087E29"/>
    <w:rsid w:val="0009037D"/>
    <w:rsid w:val="00090394"/>
    <w:rsid w:val="000903DC"/>
    <w:rsid w:val="00090573"/>
    <w:rsid w:val="00090779"/>
    <w:rsid w:val="00090F19"/>
    <w:rsid w:val="00091F33"/>
    <w:rsid w:val="0009214C"/>
    <w:rsid w:val="000921E3"/>
    <w:rsid w:val="00092820"/>
    <w:rsid w:val="000928BD"/>
    <w:rsid w:val="000928FD"/>
    <w:rsid w:val="0009294D"/>
    <w:rsid w:val="00092A3D"/>
    <w:rsid w:val="000931C3"/>
    <w:rsid w:val="00093566"/>
    <w:rsid w:val="00093F75"/>
    <w:rsid w:val="0009437A"/>
    <w:rsid w:val="000945F0"/>
    <w:rsid w:val="000946D3"/>
    <w:rsid w:val="000947B7"/>
    <w:rsid w:val="00094931"/>
    <w:rsid w:val="00094FE1"/>
    <w:rsid w:val="0009512D"/>
    <w:rsid w:val="000954C6"/>
    <w:rsid w:val="00095671"/>
    <w:rsid w:val="000956BC"/>
    <w:rsid w:val="000957FF"/>
    <w:rsid w:val="00095896"/>
    <w:rsid w:val="00095920"/>
    <w:rsid w:val="00095F53"/>
    <w:rsid w:val="000963A3"/>
    <w:rsid w:val="0009653B"/>
    <w:rsid w:val="000968D8"/>
    <w:rsid w:val="0009709B"/>
    <w:rsid w:val="000970D0"/>
    <w:rsid w:val="0009720E"/>
    <w:rsid w:val="0009745A"/>
    <w:rsid w:val="000979F0"/>
    <w:rsid w:val="00097AE8"/>
    <w:rsid w:val="00097FEE"/>
    <w:rsid w:val="000A0062"/>
    <w:rsid w:val="000A02DC"/>
    <w:rsid w:val="000A0615"/>
    <w:rsid w:val="000A09A2"/>
    <w:rsid w:val="000A0A15"/>
    <w:rsid w:val="000A0CA1"/>
    <w:rsid w:val="000A0E99"/>
    <w:rsid w:val="000A0F42"/>
    <w:rsid w:val="000A1AD3"/>
    <w:rsid w:val="000A1C5C"/>
    <w:rsid w:val="000A1D49"/>
    <w:rsid w:val="000A1F98"/>
    <w:rsid w:val="000A20BE"/>
    <w:rsid w:val="000A23E5"/>
    <w:rsid w:val="000A2620"/>
    <w:rsid w:val="000A26E4"/>
    <w:rsid w:val="000A28C4"/>
    <w:rsid w:val="000A2D70"/>
    <w:rsid w:val="000A2DF8"/>
    <w:rsid w:val="000A31F7"/>
    <w:rsid w:val="000A33F2"/>
    <w:rsid w:val="000A3ACB"/>
    <w:rsid w:val="000A3CBA"/>
    <w:rsid w:val="000A4775"/>
    <w:rsid w:val="000A49DE"/>
    <w:rsid w:val="000A4B74"/>
    <w:rsid w:val="000A4FEA"/>
    <w:rsid w:val="000A5281"/>
    <w:rsid w:val="000A52F5"/>
    <w:rsid w:val="000A54DF"/>
    <w:rsid w:val="000A5A08"/>
    <w:rsid w:val="000A60B4"/>
    <w:rsid w:val="000A61CB"/>
    <w:rsid w:val="000A6252"/>
    <w:rsid w:val="000A64D8"/>
    <w:rsid w:val="000A659B"/>
    <w:rsid w:val="000A6653"/>
    <w:rsid w:val="000A6723"/>
    <w:rsid w:val="000A6788"/>
    <w:rsid w:val="000A68A9"/>
    <w:rsid w:val="000A6AC6"/>
    <w:rsid w:val="000A6CFE"/>
    <w:rsid w:val="000A6F12"/>
    <w:rsid w:val="000A7BEA"/>
    <w:rsid w:val="000A7C88"/>
    <w:rsid w:val="000A7E0D"/>
    <w:rsid w:val="000B02C2"/>
    <w:rsid w:val="000B081C"/>
    <w:rsid w:val="000B0E8D"/>
    <w:rsid w:val="000B10AB"/>
    <w:rsid w:val="000B10E2"/>
    <w:rsid w:val="000B130E"/>
    <w:rsid w:val="000B1CD3"/>
    <w:rsid w:val="000B2335"/>
    <w:rsid w:val="000B2488"/>
    <w:rsid w:val="000B2504"/>
    <w:rsid w:val="000B256B"/>
    <w:rsid w:val="000B271B"/>
    <w:rsid w:val="000B2A29"/>
    <w:rsid w:val="000B2C75"/>
    <w:rsid w:val="000B2EE5"/>
    <w:rsid w:val="000B32D4"/>
    <w:rsid w:val="000B38DA"/>
    <w:rsid w:val="000B3C18"/>
    <w:rsid w:val="000B3F37"/>
    <w:rsid w:val="000B4044"/>
    <w:rsid w:val="000B4788"/>
    <w:rsid w:val="000B49D7"/>
    <w:rsid w:val="000B4FD5"/>
    <w:rsid w:val="000B546F"/>
    <w:rsid w:val="000B6030"/>
    <w:rsid w:val="000B65BE"/>
    <w:rsid w:val="000B68D5"/>
    <w:rsid w:val="000B6A84"/>
    <w:rsid w:val="000B6BDF"/>
    <w:rsid w:val="000B6F48"/>
    <w:rsid w:val="000B6FA0"/>
    <w:rsid w:val="000B71B6"/>
    <w:rsid w:val="000B791A"/>
    <w:rsid w:val="000B7B2B"/>
    <w:rsid w:val="000B7D5E"/>
    <w:rsid w:val="000B7E16"/>
    <w:rsid w:val="000C0499"/>
    <w:rsid w:val="000C133A"/>
    <w:rsid w:val="000C1545"/>
    <w:rsid w:val="000C1A09"/>
    <w:rsid w:val="000C1C45"/>
    <w:rsid w:val="000C1DBD"/>
    <w:rsid w:val="000C1F13"/>
    <w:rsid w:val="000C240A"/>
    <w:rsid w:val="000C2B21"/>
    <w:rsid w:val="000C2DE1"/>
    <w:rsid w:val="000C2E7E"/>
    <w:rsid w:val="000C32AA"/>
    <w:rsid w:val="000C3701"/>
    <w:rsid w:val="000C393F"/>
    <w:rsid w:val="000C3D7F"/>
    <w:rsid w:val="000C4065"/>
    <w:rsid w:val="000C4137"/>
    <w:rsid w:val="000C4538"/>
    <w:rsid w:val="000C4912"/>
    <w:rsid w:val="000C4918"/>
    <w:rsid w:val="000C4C76"/>
    <w:rsid w:val="000C5759"/>
    <w:rsid w:val="000C5E7D"/>
    <w:rsid w:val="000C61BD"/>
    <w:rsid w:val="000C6496"/>
    <w:rsid w:val="000C673C"/>
    <w:rsid w:val="000C69F8"/>
    <w:rsid w:val="000C6A01"/>
    <w:rsid w:val="000C6B22"/>
    <w:rsid w:val="000C71D9"/>
    <w:rsid w:val="000D0153"/>
    <w:rsid w:val="000D037E"/>
    <w:rsid w:val="000D069C"/>
    <w:rsid w:val="000D0A0F"/>
    <w:rsid w:val="000D0AB8"/>
    <w:rsid w:val="000D0BCC"/>
    <w:rsid w:val="000D0F9A"/>
    <w:rsid w:val="000D10A8"/>
    <w:rsid w:val="000D1297"/>
    <w:rsid w:val="000D148D"/>
    <w:rsid w:val="000D14EB"/>
    <w:rsid w:val="000D1610"/>
    <w:rsid w:val="000D19E1"/>
    <w:rsid w:val="000D1B60"/>
    <w:rsid w:val="000D1BB0"/>
    <w:rsid w:val="000D206C"/>
    <w:rsid w:val="000D2185"/>
    <w:rsid w:val="000D2AE0"/>
    <w:rsid w:val="000D2CDA"/>
    <w:rsid w:val="000D362A"/>
    <w:rsid w:val="000D37FA"/>
    <w:rsid w:val="000D389E"/>
    <w:rsid w:val="000D3E1D"/>
    <w:rsid w:val="000D3E40"/>
    <w:rsid w:val="000D3F8F"/>
    <w:rsid w:val="000D4254"/>
    <w:rsid w:val="000D4324"/>
    <w:rsid w:val="000D44F2"/>
    <w:rsid w:val="000D46D6"/>
    <w:rsid w:val="000D46EE"/>
    <w:rsid w:val="000D4896"/>
    <w:rsid w:val="000D4D01"/>
    <w:rsid w:val="000D4DE6"/>
    <w:rsid w:val="000D5158"/>
    <w:rsid w:val="000D55EA"/>
    <w:rsid w:val="000D5965"/>
    <w:rsid w:val="000D59D6"/>
    <w:rsid w:val="000D5AB0"/>
    <w:rsid w:val="000D5AD1"/>
    <w:rsid w:val="000D5E4D"/>
    <w:rsid w:val="000D5F58"/>
    <w:rsid w:val="000D607C"/>
    <w:rsid w:val="000D6207"/>
    <w:rsid w:val="000D6A19"/>
    <w:rsid w:val="000D6E27"/>
    <w:rsid w:val="000D6E96"/>
    <w:rsid w:val="000D7268"/>
    <w:rsid w:val="000D7783"/>
    <w:rsid w:val="000E011D"/>
    <w:rsid w:val="000E03CF"/>
    <w:rsid w:val="000E0D89"/>
    <w:rsid w:val="000E1003"/>
    <w:rsid w:val="000E14B9"/>
    <w:rsid w:val="000E164F"/>
    <w:rsid w:val="000E182B"/>
    <w:rsid w:val="000E1D31"/>
    <w:rsid w:val="000E1E12"/>
    <w:rsid w:val="000E1E8E"/>
    <w:rsid w:val="000E2787"/>
    <w:rsid w:val="000E279B"/>
    <w:rsid w:val="000E3075"/>
    <w:rsid w:val="000E31F0"/>
    <w:rsid w:val="000E331F"/>
    <w:rsid w:val="000E3358"/>
    <w:rsid w:val="000E3518"/>
    <w:rsid w:val="000E38ED"/>
    <w:rsid w:val="000E3E8F"/>
    <w:rsid w:val="000E3F84"/>
    <w:rsid w:val="000E40C3"/>
    <w:rsid w:val="000E4C46"/>
    <w:rsid w:val="000E4C9B"/>
    <w:rsid w:val="000E4D01"/>
    <w:rsid w:val="000E5130"/>
    <w:rsid w:val="000E53AB"/>
    <w:rsid w:val="000E5770"/>
    <w:rsid w:val="000E5830"/>
    <w:rsid w:val="000E5A2C"/>
    <w:rsid w:val="000E5C4E"/>
    <w:rsid w:val="000E5CA5"/>
    <w:rsid w:val="000E5E3A"/>
    <w:rsid w:val="000E6121"/>
    <w:rsid w:val="000E6576"/>
    <w:rsid w:val="000E65A7"/>
    <w:rsid w:val="000E6635"/>
    <w:rsid w:val="000E6BAF"/>
    <w:rsid w:val="000E6EED"/>
    <w:rsid w:val="000E6F62"/>
    <w:rsid w:val="000E798F"/>
    <w:rsid w:val="000E7F51"/>
    <w:rsid w:val="000F00D8"/>
    <w:rsid w:val="000F02FE"/>
    <w:rsid w:val="000F0786"/>
    <w:rsid w:val="000F095B"/>
    <w:rsid w:val="000F0BBB"/>
    <w:rsid w:val="000F0C8B"/>
    <w:rsid w:val="000F13C4"/>
    <w:rsid w:val="000F13D7"/>
    <w:rsid w:val="000F17E4"/>
    <w:rsid w:val="000F1878"/>
    <w:rsid w:val="000F1AD6"/>
    <w:rsid w:val="000F1CF3"/>
    <w:rsid w:val="000F1F98"/>
    <w:rsid w:val="000F20CD"/>
    <w:rsid w:val="000F2247"/>
    <w:rsid w:val="000F2802"/>
    <w:rsid w:val="000F2965"/>
    <w:rsid w:val="000F34C7"/>
    <w:rsid w:val="000F3544"/>
    <w:rsid w:val="000F3B40"/>
    <w:rsid w:val="000F3E08"/>
    <w:rsid w:val="000F3F2F"/>
    <w:rsid w:val="000F42EA"/>
    <w:rsid w:val="000F46BB"/>
    <w:rsid w:val="000F4CAF"/>
    <w:rsid w:val="000F4D2F"/>
    <w:rsid w:val="000F4F44"/>
    <w:rsid w:val="000F53CB"/>
    <w:rsid w:val="000F53FC"/>
    <w:rsid w:val="000F5573"/>
    <w:rsid w:val="000F57FF"/>
    <w:rsid w:val="000F58A6"/>
    <w:rsid w:val="000F5B99"/>
    <w:rsid w:val="000F6799"/>
    <w:rsid w:val="000F6881"/>
    <w:rsid w:val="000F6BCD"/>
    <w:rsid w:val="000F6C32"/>
    <w:rsid w:val="000F6D86"/>
    <w:rsid w:val="000F6E12"/>
    <w:rsid w:val="000F7CAD"/>
    <w:rsid w:val="00100097"/>
    <w:rsid w:val="001000E9"/>
    <w:rsid w:val="00100161"/>
    <w:rsid w:val="00100169"/>
    <w:rsid w:val="0010067A"/>
    <w:rsid w:val="00100837"/>
    <w:rsid w:val="001010D7"/>
    <w:rsid w:val="00101489"/>
    <w:rsid w:val="001017C8"/>
    <w:rsid w:val="001019AA"/>
    <w:rsid w:val="001019ED"/>
    <w:rsid w:val="00101A0E"/>
    <w:rsid w:val="00101ACE"/>
    <w:rsid w:val="00101D6C"/>
    <w:rsid w:val="00102033"/>
    <w:rsid w:val="00102147"/>
    <w:rsid w:val="001021DD"/>
    <w:rsid w:val="001021F1"/>
    <w:rsid w:val="00102366"/>
    <w:rsid w:val="00102A33"/>
    <w:rsid w:val="00102BA5"/>
    <w:rsid w:val="00102DFE"/>
    <w:rsid w:val="00102E56"/>
    <w:rsid w:val="00103658"/>
    <w:rsid w:val="0010366C"/>
    <w:rsid w:val="0010373F"/>
    <w:rsid w:val="00104036"/>
    <w:rsid w:val="00104058"/>
    <w:rsid w:val="0010405D"/>
    <w:rsid w:val="00104228"/>
    <w:rsid w:val="00104719"/>
    <w:rsid w:val="00104736"/>
    <w:rsid w:val="00104979"/>
    <w:rsid w:val="00104A80"/>
    <w:rsid w:val="00104C67"/>
    <w:rsid w:val="00104C74"/>
    <w:rsid w:val="00104D55"/>
    <w:rsid w:val="001050B7"/>
    <w:rsid w:val="001050F9"/>
    <w:rsid w:val="0010521E"/>
    <w:rsid w:val="0010568A"/>
    <w:rsid w:val="001056C5"/>
    <w:rsid w:val="00105820"/>
    <w:rsid w:val="00105CEE"/>
    <w:rsid w:val="00105DA1"/>
    <w:rsid w:val="001060C4"/>
    <w:rsid w:val="0010660E"/>
    <w:rsid w:val="00106A95"/>
    <w:rsid w:val="00106CC3"/>
    <w:rsid w:val="00106E7E"/>
    <w:rsid w:val="00106FF1"/>
    <w:rsid w:val="001075E3"/>
    <w:rsid w:val="0010785B"/>
    <w:rsid w:val="0010795D"/>
    <w:rsid w:val="0011034F"/>
    <w:rsid w:val="001103C6"/>
    <w:rsid w:val="00110532"/>
    <w:rsid w:val="00110851"/>
    <w:rsid w:val="001108EE"/>
    <w:rsid w:val="00110998"/>
    <w:rsid w:val="00110E38"/>
    <w:rsid w:val="001115C0"/>
    <w:rsid w:val="001115F4"/>
    <w:rsid w:val="001116A2"/>
    <w:rsid w:val="001116D2"/>
    <w:rsid w:val="0011190B"/>
    <w:rsid w:val="00111AD9"/>
    <w:rsid w:val="00112006"/>
    <w:rsid w:val="0011230B"/>
    <w:rsid w:val="001125A8"/>
    <w:rsid w:val="001126ED"/>
    <w:rsid w:val="00112975"/>
    <w:rsid w:val="00112A7B"/>
    <w:rsid w:val="00112B8F"/>
    <w:rsid w:val="0011303D"/>
    <w:rsid w:val="00113091"/>
    <w:rsid w:val="001134DA"/>
    <w:rsid w:val="0011352D"/>
    <w:rsid w:val="0011372B"/>
    <w:rsid w:val="00113D8F"/>
    <w:rsid w:val="00113FDA"/>
    <w:rsid w:val="001140FA"/>
    <w:rsid w:val="001141CF"/>
    <w:rsid w:val="00114379"/>
    <w:rsid w:val="001145C0"/>
    <w:rsid w:val="001146A3"/>
    <w:rsid w:val="001146C6"/>
    <w:rsid w:val="001147B8"/>
    <w:rsid w:val="00114804"/>
    <w:rsid w:val="00114949"/>
    <w:rsid w:val="00114E61"/>
    <w:rsid w:val="00114EA7"/>
    <w:rsid w:val="0011536C"/>
    <w:rsid w:val="00115716"/>
    <w:rsid w:val="00115811"/>
    <w:rsid w:val="0011584C"/>
    <w:rsid w:val="001158D5"/>
    <w:rsid w:val="001158DA"/>
    <w:rsid w:val="00115AA8"/>
    <w:rsid w:val="00116339"/>
    <w:rsid w:val="00116A2D"/>
    <w:rsid w:val="001175EF"/>
    <w:rsid w:val="00117677"/>
    <w:rsid w:val="00117702"/>
    <w:rsid w:val="001178B3"/>
    <w:rsid w:val="00117957"/>
    <w:rsid w:val="00117C78"/>
    <w:rsid w:val="001201EA"/>
    <w:rsid w:val="001203DB"/>
    <w:rsid w:val="0012079F"/>
    <w:rsid w:val="001207F3"/>
    <w:rsid w:val="00120C13"/>
    <w:rsid w:val="00121097"/>
    <w:rsid w:val="001211DC"/>
    <w:rsid w:val="001215D2"/>
    <w:rsid w:val="00121769"/>
    <w:rsid w:val="00121E1A"/>
    <w:rsid w:val="00122237"/>
    <w:rsid w:val="00122727"/>
    <w:rsid w:val="00122837"/>
    <w:rsid w:val="00122842"/>
    <w:rsid w:val="0012296F"/>
    <w:rsid w:val="00122B5E"/>
    <w:rsid w:val="00122E55"/>
    <w:rsid w:val="001232D2"/>
    <w:rsid w:val="0012345C"/>
    <w:rsid w:val="001238A6"/>
    <w:rsid w:val="00123975"/>
    <w:rsid w:val="00123C39"/>
    <w:rsid w:val="00123DED"/>
    <w:rsid w:val="00124124"/>
    <w:rsid w:val="00124332"/>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728A"/>
    <w:rsid w:val="001274AC"/>
    <w:rsid w:val="001275E6"/>
    <w:rsid w:val="00127C43"/>
    <w:rsid w:val="00127DE2"/>
    <w:rsid w:val="00127DE7"/>
    <w:rsid w:val="00127F28"/>
    <w:rsid w:val="0013016D"/>
    <w:rsid w:val="00130714"/>
    <w:rsid w:val="00130953"/>
    <w:rsid w:val="00130BBD"/>
    <w:rsid w:val="00130DDE"/>
    <w:rsid w:val="001315E7"/>
    <w:rsid w:val="00131683"/>
    <w:rsid w:val="00131AC6"/>
    <w:rsid w:val="001321CE"/>
    <w:rsid w:val="001322B0"/>
    <w:rsid w:val="00132440"/>
    <w:rsid w:val="00132671"/>
    <w:rsid w:val="00132767"/>
    <w:rsid w:val="00132917"/>
    <w:rsid w:val="00132990"/>
    <w:rsid w:val="001329F8"/>
    <w:rsid w:val="00132E89"/>
    <w:rsid w:val="0013327F"/>
    <w:rsid w:val="0013334C"/>
    <w:rsid w:val="00133974"/>
    <w:rsid w:val="00133BFF"/>
    <w:rsid w:val="00133EBD"/>
    <w:rsid w:val="00134156"/>
    <w:rsid w:val="001346B9"/>
    <w:rsid w:val="00134972"/>
    <w:rsid w:val="001349C1"/>
    <w:rsid w:val="00135015"/>
    <w:rsid w:val="00135095"/>
    <w:rsid w:val="00135517"/>
    <w:rsid w:val="00135829"/>
    <w:rsid w:val="00135884"/>
    <w:rsid w:val="001358A7"/>
    <w:rsid w:val="001358F4"/>
    <w:rsid w:val="0013612A"/>
    <w:rsid w:val="0013642D"/>
    <w:rsid w:val="00136588"/>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0FA3"/>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001"/>
    <w:rsid w:val="00144320"/>
    <w:rsid w:val="001444D8"/>
    <w:rsid w:val="0014470B"/>
    <w:rsid w:val="0014471E"/>
    <w:rsid w:val="0014491B"/>
    <w:rsid w:val="00144B3F"/>
    <w:rsid w:val="00144D67"/>
    <w:rsid w:val="00144E04"/>
    <w:rsid w:val="00144E2A"/>
    <w:rsid w:val="0014501E"/>
    <w:rsid w:val="001453DC"/>
    <w:rsid w:val="001454C4"/>
    <w:rsid w:val="00145883"/>
    <w:rsid w:val="00145D2C"/>
    <w:rsid w:val="00145F5A"/>
    <w:rsid w:val="001462D7"/>
    <w:rsid w:val="00146577"/>
    <w:rsid w:val="00146773"/>
    <w:rsid w:val="0014690B"/>
    <w:rsid w:val="00146A13"/>
    <w:rsid w:val="00146A8A"/>
    <w:rsid w:val="0014703E"/>
    <w:rsid w:val="001470CA"/>
    <w:rsid w:val="0014769F"/>
    <w:rsid w:val="00147D65"/>
    <w:rsid w:val="00147D91"/>
    <w:rsid w:val="001505DB"/>
    <w:rsid w:val="001508B7"/>
    <w:rsid w:val="001508E1"/>
    <w:rsid w:val="00150A99"/>
    <w:rsid w:val="00150DDA"/>
    <w:rsid w:val="00150F01"/>
    <w:rsid w:val="001510ED"/>
    <w:rsid w:val="0015113A"/>
    <w:rsid w:val="001517AB"/>
    <w:rsid w:val="00151805"/>
    <w:rsid w:val="00151897"/>
    <w:rsid w:val="00151CF5"/>
    <w:rsid w:val="00151EA7"/>
    <w:rsid w:val="00152066"/>
    <w:rsid w:val="00152270"/>
    <w:rsid w:val="001523F0"/>
    <w:rsid w:val="00152559"/>
    <w:rsid w:val="00152A3B"/>
    <w:rsid w:val="0015347E"/>
    <w:rsid w:val="00153A48"/>
    <w:rsid w:val="00153A6B"/>
    <w:rsid w:val="00153C6E"/>
    <w:rsid w:val="00153E69"/>
    <w:rsid w:val="00153EEF"/>
    <w:rsid w:val="00153F29"/>
    <w:rsid w:val="001540F5"/>
    <w:rsid w:val="001544AB"/>
    <w:rsid w:val="00154548"/>
    <w:rsid w:val="00154F0D"/>
    <w:rsid w:val="001550E2"/>
    <w:rsid w:val="00155178"/>
    <w:rsid w:val="001555FC"/>
    <w:rsid w:val="00155D53"/>
    <w:rsid w:val="0015620B"/>
    <w:rsid w:val="0015622B"/>
    <w:rsid w:val="00156260"/>
    <w:rsid w:val="00156284"/>
    <w:rsid w:val="00156502"/>
    <w:rsid w:val="00156577"/>
    <w:rsid w:val="00157E6D"/>
    <w:rsid w:val="0016019C"/>
    <w:rsid w:val="001601C7"/>
    <w:rsid w:val="001601C9"/>
    <w:rsid w:val="001602C2"/>
    <w:rsid w:val="001603B9"/>
    <w:rsid w:val="00160424"/>
    <w:rsid w:val="001604C8"/>
    <w:rsid w:val="00160674"/>
    <w:rsid w:val="00160786"/>
    <w:rsid w:val="00160BEB"/>
    <w:rsid w:val="00162262"/>
    <w:rsid w:val="001623A3"/>
    <w:rsid w:val="00162822"/>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3E7"/>
    <w:rsid w:val="00166809"/>
    <w:rsid w:val="00166879"/>
    <w:rsid w:val="001669F9"/>
    <w:rsid w:val="00166D9E"/>
    <w:rsid w:val="00166EE2"/>
    <w:rsid w:val="0016700E"/>
    <w:rsid w:val="00167125"/>
    <w:rsid w:val="001671B0"/>
    <w:rsid w:val="0016733C"/>
    <w:rsid w:val="0016764C"/>
    <w:rsid w:val="00167ACD"/>
    <w:rsid w:val="0017013C"/>
    <w:rsid w:val="00170397"/>
    <w:rsid w:val="00170482"/>
    <w:rsid w:val="0017054C"/>
    <w:rsid w:val="001706E4"/>
    <w:rsid w:val="001708D0"/>
    <w:rsid w:val="00170E05"/>
    <w:rsid w:val="00170FB8"/>
    <w:rsid w:val="001713C6"/>
    <w:rsid w:val="00171594"/>
    <w:rsid w:val="00171661"/>
    <w:rsid w:val="00171934"/>
    <w:rsid w:val="00171B5E"/>
    <w:rsid w:val="00171BC2"/>
    <w:rsid w:val="00171BF0"/>
    <w:rsid w:val="00171D7E"/>
    <w:rsid w:val="00171F14"/>
    <w:rsid w:val="00172105"/>
    <w:rsid w:val="0017223A"/>
    <w:rsid w:val="001724DB"/>
    <w:rsid w:val="00172696"/>
    <w:rsid w:val="001729E1"/>
    <w:rsid w:val="00172B61"/>
    <w:rsid w:val="00172C20"/>
    <w:rsid w:val="001738A5"/>
    <w:rsid w:val="00173A00"/>
    <w:rsid w:val="00173C03"/>
    <w:rsid w:val="00173D38"/>
    <w:rsid w:val="00174DDB"/>
    <w:rsid w:val="00175009"/>
    <w:rsid w:val="001752EC"/>
    <w:rsid w:val="00175A6E"/>
    <w:rsid w:val="00175B5A"/>
    <w:rsid w:val="00175EF2"/>
    <w:rsid w:val="0017601B"/>
    <w:rsid w:val="00176394"/>
    <w:rsid w:val="00176414"/>
    <w:rsid w:val="001766FA"/>
    <w:rsid w:val="00176B8F"/>
    <w:rsid w:val="00176BDB"/>
    <w:rsid w:val="0017714C"/>
    <w:rsid w:val="0017722E"/>
    <w:rsid w:val="00177482"/>
    <w:rsid w:val="00177711"/>
    <w:rsid w:val="00177A0D"/>
    <w:rsid w:val="00177AC2"/>
    <w:rsid w:val="00177DFF"/>
    <w:rsid w:val="00177EBD"/>
    <w:rsid w:val="00177FDD"/>
    <w:rsid w:val="0018016C"/>
    <w:rsid w:val="001806A9"/>
    <w:rsid w:val="00180860"/>
    <w:rsid w:val="00180D96"/>
    <w:rsid w:val="00180E60"/>
    <w:rsid w:val="001817BA"/>
    <w:rsid w:val="00181B3A"/>
    <w:rsid w:val="001820B2"/>
    <w:rsid w:val="001821E9"/>
    <w:rsid w:val="0018246F"/>
    <w:rsid w:val="001825A0"/>
    <w:rsid w:val="00182718"/>
    <w:rsid w:val="00182A30"/>
    <w:rsid w:val="00182FBF"/>
    <w:rsid w:val="001836DF"/>
    <w:rsid w:val="00183CB7"/>
    <w:rsid w:val="00183CC6"/>
    <w:rsid w:val="00183F11"/>
    <w:rsid w:val="001840F5"/>
    <w:rsid w:val="001845B3"/>
    <w:rsid w:val="0018475F"/>
    <w:rsid w:val="00184A29"/>
    <w:rsid w:val="00184DAB"/>
    <w:rsid w:val="00184F51"/>
    <w:rsid w:val="00185257"/>
    <w:rsid w:val="0018541B"/>
    <w:rsid w:val="001858F6"/>
    <w:rsid w:val="00185AAB"/>
    <w:rsid w:val="00185AC5"/>
    <w:rsid w:val="00185E59"/>
    <w:rsid w:val="00185F10"/>
    <w:rsid w:val="00185FDA"/>
    <w:rsid w:val="001862CF"/>
    <w:rsid w:val="00186395"/>
    <w:rsid w:val="001863E3"/>
    <w:rsid w:val="00186401"/>
    <w:rsid w:val="0018695F"/>
    <w:rsid w:val="00186B4D"/>
    <w:rsid w:val="0018767B"/>
    <w:rsid w:val="00187FDD"/>
    <w:rsid w:val="001900BE"/>
    <w:rsid w:val="0019023C"/>
    <w:rsid w:val="001908C5"/>
    <w:rsid w:val="00190927"/>
    <w:rsid w:val="00190BD5"/>
    <w:rsid w:val="00190C5A"/>
    <w:rsid w:val="00190D28"/>
    <w:rsid w:val="001913C9"/>
    <w:rsid w:val="00191401"/>
    <w:rsid w:val="00191727"/>
    <w:rsid w:val="001917CE"/>
    <w:rsid w:val="00191ACC"/>
    <w:rsid w:val="00191D56"/>
    <w:rsid w:val="00191EBF"/>
    <w:rsid w:val="00191F95"/>
    <w:rsid w:val="00192093"/>
    <w:rsid w:val="00192206"/>
    <w:rsid w:val="00192338"/>
    <w:rsid w:val="00192589"/>
    <w:rsid w:val="001925E5"/>
    <w:rsid w:val="001929F7"/>
    <w:rsid w:val="00192C2C"/>
    <w:rsid w:val="00193987"/>
    <w:rsid w:val="00194955"/>
    <w:rsid w:val="00194B80"/>
    <w:rsid w:val="00195243"/>
    <w:rsid w:val="001954AB"/>
    <w:rsid w:val="00195657"/>
    <w:rsid w:val="0019573B"/>
    <w:rsid w:val="001958CC"/>
    <w:rsid w:val="0019592C"/>
    <w:rsid w:val="001959E9"/>
    <w:rsid w:val="00196085"/>
    <w:rsid w:val="001967F8"/>
    <w:rsid w:val="00196B90"/>
    <w:rsid w:val="00196DE8"/>
    <w:rsid w:val="00196FF4"/>
    <w:rsid w:val="0019734F"/>
    <w:rsid w:val="0019738F"/>
    <w:rsid w:val="00197588"/>
    <w:rsid w:val="00197ABF"/>
    <w:rsid w:val="00197FCD"/>
    <w:rsid w:val="001A0303"/>
    <w:rsid w:val="001A0313"/>
    <w:rsid w:val="001A0676"/>
    <w:rsid w:val="001A067A"/>
    <w:rsid w:val="001A06C8"/>
    <w:rsid w:val="001A0F79"/>
    <w:rsid w:val="001A10A9"/>
    <w:rsid w:val="001A1337"/>
    <w:rsid w:val="001A1859"/>
    <w:rsid w:val="001A1A38"/>
    <w:rsid w:val="001A26B0"/>
    <w:rsid w:val="001A2939"/>
    <w:rsid w:val="001A2D50"/>
    <w:rsid w:val="001A2FD5"/>
    <w:rsid w:val="001A3037"/>
    <w:rsid w:val="001A30FB"/>
    <w:rsid w:val="001A3134"/>
    <w:rsid w:val="001A36CF"/>
    <w:rsid w:val="001A3974"/>
    <w:rsid w:val="001A3BBA"/>
    <w:rsid w:val="001A3F0F"/>
    <w:rsid w:val="001A3FA5"/>
    <w:rsid w:val="001A4E00"/>
    <w:rsid w:val="001A4E20"/>
    <w:rsid w:val="001A4EDF"/>
    <w:rsid w:val="001A5308"/>
    <w:rsid w:val="001A558A"/>
    <w:rsid w:val="001A5F54"/>
    <w:rsid w:val="001A6050"/>
    <w:rsid w:val="001A6164"/>
    <w:rsid w:val="001A61A0"/>
    <w:rsid w:val="001A62ED"/>
    <w:rsid w:val="001A6763"/>
    <w:rsid w:val="001A6AFE"/>
    <w:rsid w:val="001A6D69"/>
    <w:rsid w:val="001A6E27"/>
    <w:rsid w:val="001A706D"/>
    <w:rsid w:val="001A71EB"/>
    <w:rsid w:val="001A72C6"/>
    <w:rsid w:val="001A72EE"/>
    <w:rsid w:val="001A7826"/>
    <w:rsid w:val="001A79DA"/>
    <w:rsid w:val="001A7A9B"/>
    <w:rsid w:val="001A7F48"/>
    <w:rsid w:val="001B00B2"/>
    <w:rsid w:val="001B0149"/>
    <w:rsid w:val="001B0251"/>
    <w:rsid w:val="001B10B8"/>
    <w:rsid w:val="001B1565"/>
    <w:rsid w:val="001B187C"/>
    <w:rsid w:val="001B1A2F"/>
    <w:rsid w:val="001B1CEB"/>
    <w:rsid w:val="001B1D61"/>
    <w:rsid w:val="001B1EC4"/>
    <w:rsid w:val="001B1F72"/>
    <w:rsid w:val="001B2993"/>
    <w:rsid w:val="001B2C18"/>
    <w:rsid w:val="001B2CC9"/>
    <w:rsid w:val="001B306F"/>
    <w:rsid w:val="001B3406"/>
    <w:rsid w:val="001B35C1"/>
    <w:rsid w:val="001B3754"/>
    <w:rsid w:val="001B3A10"/>
    <w:rsid w:val="001B42CB"/>
    <w:rsid w:val="001B4371"/>
    <w:rsid w:val="001B4F61"/>
    <w:rsid w:val="001B5332"/>
    <w:rsid w:val="001B54E9"/>
    <w:rsid w:val="001B55DE"/>
    <w:rsid w:val="001B5E2D"/>
    <w:rsid w:val="001B6FC8"/>
    <w:rsid w:val="001B70CF"/>
    <w:rsid w:val="001B748B"/>
    <w:rsid w:val="001B7905"/>
    <w:rsid w:val="001C0085"/>
    <w:rsid w:val="001C0311"/>
    <w:rsid w:val="001C063F"/>
    <w:rsid w:val="001C06B6"/>
    <w:rsid w:val="001C0716"/>
    <w:rsid w:val="001C0874"/>
    <w:rsid w:val="001C0883"/>
    <w:rsid w:val="001C107C"/>
    <w:rsid w:val="001C10DF"/>
    <w:rsid w:val="001C12A0"/>
    <w:rsid w:val="001C16A9"/>
    <w:rsid w:val="001C19EB"/>
    <w:rsid w:val="001C1E53"/>
    <w:rsid w:val="001C1EC3"/>
    <w:rsid w:val="001C1EEC"/>
    <w:rsid w:val="001C211D"/>
    <w:rsid w:val="001C21D6"/>
    <w:rsid w:val="001C22D9"/>
    <w:rsid w:val="001C2A8B"/>
    <w:rsid w:val="001C30D5"/>
    <w:rsid w:val="001C3396"/>
    <w:rsid w:val="001C3434"/>
    <w:rsid w:val="001C3474"/>
    <w:rsid w:val="001C368E"/>
    <w:rsid w:val="001C3DC6"/>
    <w:rsid w:val="001C3DCD"/>
    <w:rsid w:val="001C3E02"/>
    <w:rsid w:val="001C4323"/>
    <w:rsid w:val="001C447C"/>
    <w:rsid w:val="001C4782"/>
    <w:rsid w:val="001C4A39"/>
    <w:rsid w:val="001C4C18"/>
    <w:rsid w:val="001C4F5F"/>
    <w:rsid w:val="001C54B8"/>
    <w:rsid w:val="001C5683"/>
    <w:rsid w:val="001C589B"/>
    <w:rsid w:val="001C58A6"/>
    <w:rsid w:val="001C5A3E"/>
    <w:rsid w:val="001C5BC8"/>
    <w:rsid w:val="001C5DBB"/>
    <w:rsid w:val="001C5F88"/>
    <w:rsid w:val="001C6182"/>
    <w:rsid w:val="001C619C"/>
    <w:rsid w:val="001C66D2"/>
    <w:rsid w:val="001C6A19"/>
    <w:rsid w:val="001C733B"/>
    <w:rsid w:val="001C7D42"/>
    <w:rsid w:val="001C7F47"/>
    <w:rsid w:val="001D006C"/>
    <w:rsid w:val="001D056C"/>
    <w:rsid w:val="001D0578"/>
    <w:rsid w:val="001D0593"/>
    <w:rsid w:val="001D0A76"/>
    <w:rsid w:val="001D1258"/>
    <w:rsid w:val="001D13B7"/>
    <w:rsid w:val="001D19F8"/>
    <w:rsid w:val="001D1CFF"/>
    <w:rsid w:val="001D1E3E"/>
    <w:rsid w:val="001D21F6"/>
    <w:rsid w:val="001D2B3C"/>
    <w:rsid w:val="001D2E6C"/>
    <w:rsid w:val="001D35DC"/>
    <w:rsid w:val="001D43C0"/>
    <w:rsid w:val="001D448E"/>
    <w:rsid w:val="001D47CB"/>
    <w:rsid w:val="001D4969"/>
    <w:rsid w:val="001D49C8"/>
    <w:rsid w:val="001D4AF0"/>
    <w:rsid w:val="001D4EBA"/>
    <w:rsid w:val="001D4F24"/>
    <w:rsid w:val="001D506F"/>
    <w:rsid w:val="001D549B"/>
    <w:rsid w:val="001D57BC"/>
    <w:rsid w:val="001D6B56"/>
    <w:rsid w:val="001D6E61"/>
    <w:rsid w:val="001D6F30"/>
    <w:rsid w:val="001D7260"/>
    <w:rsid w:val="001D7764"/>
    <w:rsid w:val="001D7816"/>
    <w:rsid w:val="001D7ADE"/>
    <w:rsid w:val="001D7B96"/>
    <w:rsid w:val="001D7EB4"/>
    <w:rsid w:val="001D7FE2"/>
    <w:rsid w:val="001E02D6"/>
    <w:rsid w:val="001E03F8"/>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20D2"/>
    <w:rsid w:val="001E220A"/>
    <w:rsid w:val="001E251E"/>
    <w:rsid w:val="001E2598"/>
    <w:rsid w:val="001E25B7"/>
    <w:rsid w:val="001E266E"/>
    <w:rsid w:val="001E2704"/>
    <w:rsid w:val="001E2EE9"/>
    <w:rsid w:val="001E2EEF"/>
    <w:rsid w:val="001E3124"/>
    <w:rsid w:val="001E3188"/>
    <w:rsid w:val="001E31D1"/>
    <w:rsid w:val="001E32BE"/>
    <w:rsid w:val="001E3507"/>
    <w:rsid w:val="001E36C6"/>
    <w:rsid w:val="001E36CA"/>
    <w:rsid w:val="001E3A45"/>
    <w:rsid w:val="001E3C52"/>
    <w:rsid w:val="001E41D1"/>
    <w:rsid w:val="001E420B"/>
    <w:rsid w:val="001E4704"/>
    <w:rsid w:val="001E4F45"/>
    <w:rsid w:val="001E4FCB"/>
    <w:rsid w:val="001E5596"/>
    <w:rsid w:val="001E5776"/>
    <w:rsid w:val="001E5BB2"/>
    <w:rsid w:val="001E5D1F"/>
    <w:rsid w:val="001E62D2"/>
    <w:rsid w:val="001E6313"/>
    <w:rsid w:val="001E63F5"/>
    <w:rsid w:val="001E6BDA"/>
    <w:rsid w:val="001E6C1B"/>
    <w:rsid w:val="001E7114"/>
    <w:rsid w:val="001E7173"/>
    <w:rsid w:val="001E719A"/>
    <w:rsid w:val="001E750C"/>
    <w:rsid w:val="001E7A8F"/>
    <w:rsid w:val="001E7D26"/>
    <w:rsid w:val="001F020C"/>
    <w:rsid w:val="001F0363"/>
    <w:rsid w:val="001F036A"/>
    <w:rsid w:val="001F0546"/>
    <w:rsid w:val="001F0DDF"/>
    <w:rsid w:val="001F11F0"/>
    <w:rsid w:val="001F164B"/>
    <w:rsid w:val="001F18E2"/>
    <w:rsid w:val="001F1B1E"/>
    <w:rsid w:val="001F1BEA"/>
    <w:rsid w:val="001F1DFA"/>
    <w:rsid w:val="001F1E26"/>
    <w:rsid w:val="001F1E7C"/>
    <w:rsid w:val="001F22A9"/>
    <w:rsid w:val="001F26E9"/>
    <w:rsid w:val="001F29D5"/>
    <w:rsid w:val="001F2E08"/>
    <w:rsid w:val="001F32F7"/>
    <w:rsid w:val="001F33A0"/>
    <w:rsid w:val="001F34ED"/>
    <w:rsid w:val="001F35A8"/>
    <w:rsid w:val="001F39AB"/>
    <w:rsid w:val="001F39F1"/>
    <w:rsid w:val="001F45E8"/>
    <w:rsid w:val="001F4E57"/>
    <w:rsid w:val="001F5204"/>
    <w:rsid w:val="001F53A2"/>
    <w:rsid w:val="001F5C95"/>
    <w:rsid w:val="001F5C9E"/>
    <w:rsid w:val="001F5E73"/>
    <w:rsid w:val="001F5ED8"/>
    <w:rsid w:val="001F5F10"/>
    <w:rsid w:val="001F630D"/>
    <w:rsid w:val="001F644E"/>
    <w:rsid w:val="001F684E"/>
    <w:rsid w:val="001F6E45"/>
    <w:rsid w:val="001F6EAD"/>
    <w:rsid w:val="001F725D"/>
    <w:rsid w:val="001F7317"/>
    <w:rsid w:val="001F76B6"/>
    <w:rsid w:val="001F798D"/>
    <w:rsid w:val="001F7DD6"/>
    <w:rsid w:val="001F7E8F"/>
    <w:rsid w:val="002000F2"/>
    <w:rsid w:val="002000FC"/>
    <w:rsid w:val="00200552"/>
    <w:rsid w:val="00200707"/>
    <w:rsid w:val="0020087C"/>
    <w:rsid w:val="00200A92"/>
    <w:rsid w:val="00200B61"/>
    <w:rsid w:val="00200B81"/>
    <w:rsid w:val="00200BF9"/>
    <w:rsid w:val="00200BFD"/>
    <w:rsid w:val="00200CC2"/>
    <w:rsid w:val="0020142D"/>
    <w:rsid w:val="00201446"/>
    <w:rsid w:val="00201488"/>
    <w:rsid w:val="002016C0"/>
    <w:rsid w:val="00201A5F"/>
    <w:rsid w:val="00201A9B"/>
    <w:rsid w:val="00201B59"/>
    <w:rsid w:val="00201DEC"/>
    <w:rsid w:val="00201E19"/>
    <w:rsid w:val="002021B3"/>
    <w:rsid w:val="002022B0"/>
    <w:rsid w:val="002024E6"/>
    <w:rsid w:val="0020278B"/>
    <w:rsid w:val="00202D2E"/>
    <w:rsid w:val="00202E82"/>
    <w:rsid w:val="00202F19"/>
    <w:rsid w:val="00203159"/>
    <w:rsid w:val="00203713"/>
    <w:rsid w:val="0020399A"/>
    <w:rsid w:val="00203A6E"/>
    <w:rsid w:val="00203F00"/>
    <w:rsid w:val="00203F46"/>
    <w:rsid w:val="00203F5C"/>
    <w:rsid w:val="0020400D"/>
    <w:rsid w:val="002047DE"/>
    <w:rsid w:val="00204981"/>
    <w:rsid w:val="00204A5A"/>
    <w:rsid w:val="00204C12"/>
    <w:rsid w:val="00205635"/>
    <w:rsid w:val="00205877"/>
    <w:rsid w:val="002059A3"/>
    <w:rsid w:val="00205AB2"/>
    <w:rsid w:val="00205CB2"/>
    <w:rsid w:val="00205CD5"/>
    <w:rsid w:val="00205D98"/>
    <w:rsid w:val="00205EAF"/>
    <w:rsid w:val="0020610B"/>
    <w:rsid w:val="002063A7"/>
    <w:rsid w:val="0020671A"/>
    <w:rsid w:val="0020674D"/>
    <w:rsid w:val="00206BF6"/>
    <w:rsid w:val="00206DE4"/>
    <w:rsid w:val="00206E5A"/>
    <w:rsid w:val="002074E8"/>
    <w:rsid w:val="002075AD"/>
    <w:rsid w:val="002075B5"/>
    <w:rsid w:val="00207613"/>
    <w:rsid w:val="00207847"/>
    <w:rsid w:val="00207AF9"/>
    <w:rsid w:val="00207BB9"/>
    <w:rsid w:val="00207EB6"/>
    <w:rsid w:val="00210174"/>
    <w:rsid w:val="00210233"/>
    <w:rsid w:val="0021065B"/>
    <w:rsid w:val="002109D5"/>
    <w:rsid w:val="00210A2E"/>
    <w:rsid w:val="00210B05"/>
    <w:rsid w:val="00210C84"/>
    <w:rsid w:val="00210C91"/>
    <w:rsid w:val="00210F42"/>
    <w:rsid w:val="00211042"/>
    <w:rsid w:val="002111B2"/>
    <w:rsid w:val="00211345"/>
    <w:rsid w:val="002114FA"/>
    <w:rsid w:val="00211C62"/>
    <w:rsid w:val="00211D31"/>
    <w:rsid w:val="00211DD9"/>
    <w:rsid w:val="0021212F"/>
    <w:rsid w:val="00212816"/>
    <w:rsid w:val="002130BD"/>
    <w:rsid w:val="00213851"/>
    <w:rsid w:val="0021408D"/>
    <w:rsid w:val="00214B17"/>
    <w:rsid w:val="00214E0D"/>
    <w:rsid w:val="00215059"/>
    <w:rsid w:val="0021512E"/>
    <w:rsid w:val="00215163"/>
    <w:rsid w:val="002153E1"/>
    <w:rsid w:val="0021586D"/>
    <w:rsid w:val="00215A84"/>
    <w:rsid w:val="00215D76"/>
    <w:rsid w:val="002162EA"/>
    <w:rsid w:val="00216362"/>
    <w:rsid w:val="002165F9"/>
    <w:rsid w:val="00216685"/>
    <w:rsid w:val="002168B8"/>
    <w:rsid w:val="00216B17"/>
    <w:rsid w:val="00216BBF"/>
    <w:rsid w:val="00216D0D"/>
    <w:rsid w:val="00216DEB"/>
    <w:rsid w:val="00217082"/>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80A"/>
    <w:rsid w:val="00222AB8"/>
    <w:rsid w:val="00222B25"/>
    <w:rsid w:val="00222FE7"/>
    <w:rsid w:val="00223833"/>
    <w:rsid w:val="00223ACD"/>
    <w:rsid w:val="002245A1"/>
    <w:rsid w:val="0022490A"/>
    <w:rsid w:val="00224A38"/>
    <w:rsid w:val="00224A9B"/>
    <w:rsid w:val="00224B8B"/>
    <w:rsid w:val="00224C2B"/>
    <w:rsid w:val="00224CEB"/>
    <w:rsid w:val="00225091"/>
    <w:rsid w:val="00225847"/>
    <w:rsid w:val="002259A3"/>
    <w:rsid w:val="00225D79"/>
    <w:rsid w:val="00226480"/>
    <w:rsid w:val="0022657F"/>
    <w:rsid w:val="002269A7"/>
    <w:rsid w:val="00226A52"/>
    <w:rsid w:val="00226AE0"/>
    <w:rsid w:val="00226BD3"/>
    <w:rsid w:val="00226ECA"/>
    <w:rsid w:val="0022735A"/>
    <w:rsid w:val="00227652"/>
    <w:rsid w:val="00227795"/>
    <w:rsid w:val="00227850"/>
    <w:rsid w:val="00227873"/>
    <w:rsid w:val="002279D2"/>
    <w:rsid w:val="00227A1E"/>
    <w:rsid w:val="00227D0D"/>
    <w:rsid w:val="00227D20"/>
    <w:rsid w:val="00227F9E"/>
    <w:rsid w:val="00230040"/>
    <w:rsid w:val="00230189"/>
    <w:rsid w:val="00230AD3"/>
    <w:rsid w:val="00230B14"/>
    <w:rsid w:val="00230BB1"/>
    <w:rsid w:val="0023124C"/>
    <w:rsid w:val="0023127D"/>
    <w:rsid w:val="002314EE"/>
    <w:rsid w:val="00231740"/>
    <w:rsid w:val="00231B71"/>
    <w:rsid w:val="00231D67"/>
    <w:rsid w:val="00232149"/>
    <w:rsid w:val="00232191"/>
    <w:rsid w:val="00232812"/>
    <w:rsid w:val="0023287C"/>
    <w:rsid w:val="00232E9D"/>
    <w:rsid w:val="00232FAC"/>
    <w:rsid w:val="0023324F"/>
    <w:rsid w:val="0023351A"/>
    <w:rsid w:val="0023364F"/>
    <w:rsid w:val="00233787"/>
    <w:rsid w:val="0023406E"/>
    <w:rsid w:val="002343CC"/>
    <w:rsid w:val="002344C8"/>
    <w:rsid w:val="002349C5"/>
    <w:rsid w:val="00234AA7"/>
    <w:rsid w:val="00234B73"/>
    <w:rsid w:val="00234F32"/>
    <w:rsid w:val="00234FE9"/>
    <w:rsid w:val="002350AB"/>
    <w:rsid w:val="00235581"/>
    <w:rsid w:val="00235698"/>
    <w:rsid w:val="0023575E"/>
    <w:rsid w:val="00235E6D"/>
    <w:rsid w:val="00236122"/>
    <w:rsid w:val="00236443"/>
    <w:rsid w:val="00236664"/>
    <w:rsid w:val="00236F71"/>
    <w:rsid w:val="00237065"/>
    <w:rsid w:val="002373FC"/>
    <w:rsid w:val="00237C6F"/>
    <w:rsid w:val="00237D22"/>
    <w:rsid w:val="00237EB7"/>
    <w:rsid w:val="0024029F"/>
    <w:rsid w:val="00240487"/>
    <w:rsid w:val="00240956"/>
    <w:rsid w:val="00240B7D"/>
    <w:rsid w:val="00240C63"/>
    <w:rsid w:val="00240ED9"/>
    <w:rsid w:val="00240F65"/>
    <w:rsid w:val="0024103F"/>
    <w:rsid w:val="00241C3E"/>
    <w:rsid w:val="00241C7B"/>
    <w:rsid w:val="00241D6D"/>
    <w:rsid w:val="00241F54"/>
    <w:rsid w:val="002421F2"/>
    <w:rsid w:val="0024284B"/>
    <w:rsid w:val="0024286B"/>
    <w:rsid w:val="00242872"/>
    <w:rsid w:val="00242953"/>
    <w:rsid w:val="00242B2A"/>
    <w:rsid w:val="00242CAE"/>
    <w:rsid w:val="0024313B"/>
    <w:rsid w:val="002433D9"/>
    <w:rsid w:val="002436D6"/>
    <w:rsid w:val="00243ACD"/>
    <w:rsid w:val="00243B7B"/>
    <w:rsid w:val="0024406B"/>
    <w:rsid w:val="0024445A"/>
    <w:rsid w:val="00244563"/>
    <w:rsid w:val="00244606"/>
    <w:rsid w:val="00244924"/>
    <w:rsid w:val="002449F4"/>
    <w:rsid w:val="0024520E"/>
    <w:rsid w:val="0024528A"/>
    <w:rsid w:val="0024530E"/>
    <w:rsid w:val="00245492"/>
    <w:rsid w:val="00245A41"/>
    <w:rsid w:val="00245B70"/>
    <w:rsid w:val="00245D67"/>
    <w:rsid w:val="00245D7D"/>
    <w:rsid w:val="00245E39"/>
    <w:rsid w:val="00245FBA"/>
    <w:rsid w:val="00246BEB"/>
    <w:rsid w:val="00246C52"/>
    <w:rsid w:val="00246EB6"/>
    <w:rsid w:val="002475BE"/>
    <w:rsid w:val="00247600"/>
    <w:rsid w:val="00247660"/>
    <w:rsid w:val="0024785A"/>
    <w:rsid w:val="00247C92"/>
    <w:rsid w:val="00247DD1"/>
    <w:rsid w:val="002506F5"/>
    <w:rsid w:val="002508C7"/>
    <w:rsid w:val="00250D9C"/>
    <w:rsid w:val="00251117"/>
    <w:rsid w:val="002512A9"/>
    <w:rsid w:val="002515A9"/>
    <w:rsid w:val="002515EA"/>
    <w:rsid w:val="0025169E"/>
    <w:rsid w:val="00251723"/>
    <w:rsid w:val="00251843"/>
    <w:rsid w:val="00251861"/>
    <w:rsid w:val="00251929"/>
    <w:rsid w:val="00251DED"/>
    <w:rsid w:val="00251F5E"/>
    <w:rsid w:val="00251F78"/>
    <w:rsid w:val="0025200C"/>
    <w:rsid w:val="0025204B"/>
    <w:rsid w:val="0025258B"/>
    <w:rsid w:val="00252FDD"/>
    <w:rsid w:val="002530D6"/>
    <w:rsid w:val="002530D9"/>
    <w:rsid w:val="0025325D"/>
    <w:rsid w:val="002533FF"/>
    <w:rsid w:val="00253400"/>
    <w:rsid w:val="002537F5"/>
    <w:rsid w:val="00253905"/>
    <w:rsid w:val="00253A6F"/>
    <w:rsid w:val="00253B40"/>
    <w:rsid w:val="00253FC9"/>
    <w:rsid w:val="0025429A"/>
    <w:rsid w:val="002558C1"/>
    <w:rsid w:val="00255E40"/>
    <w:rsid w:val="00256947"/>
    <w:rsid w:val="00256B22"/>
    <w:rsid w:val="00256D51"/>
    <w:rsid w:val="00256D8D"/>
    <w:rsid w:val="00256F02"/>
    <w:rsid w:val="002571A6"/>
    <w:rsid w:val="002571AA"/>
    <w:rsid w:val="002571C8"/>
    <w:rsid w:val="002572F1"/>
    <w:rsid w:val="00257A62"/>
    <w:rsid w:val="00260156"/>
    <w:rsid w:val="0026075E"/>
    <w:rsid w:val="002608BD"/>
    <w:rsid w:val="00260BD6"/>
    <w:rsid w:val="00260BDE"/>
    <w:rsid w:val="00260FAD"/>
    <w:rsid w:val="002617F6"/>
    <w:rsid w:val="00261D05"/>
    <w:rsid w:val="00261E1C"/>
    <w:rsid w:val="002621AD"/>
    <w:rsid w:val="002623AC"/>
    <w:rsid w:val="002626FA"/>
    <w:rsid w:val="00262979"/>
    <w:rsid w:val="00263038"/>
    <w:rsid w:val="002631DC"/>
    <w:rsid w:val="0026382D"/>
    <w:rsid w:val="0026385F"/>
    <w:rsid w:val="00263DD9"/>
    <w:rsid w:val="00264152"/>
    <w:rsid w:val="00264256"/>
    <w:rsid w:val="0026432F"/>
    <w:rsid w:val="0026455A"/>
    <w:rsid w:val="0026460B"/>
    <w:rsid w:val="0026468A"/>
    <w:rsid w:val="00264A06"/>
    <w:rsid w:val="00264C28"/>
    <w:rsid w:val="002654D9"/>
    <w:rsid w:val="00265701"/>
    <w:rsid w:val="0026584A"/>
    <w:rsid w:val="002658C0"/>
    <w:rsid w:val="00265CB1"/>
    <w:rsid w:val="00265E9A"/>
    <w:rsid w:val="00266025"/>
    <w:rsid w:val="0026604D"/>
    <w:rsid w:val="00266111"/>
    <w:rsid w:val="00266210"/>
    <w:rsid w:val="002664FA"/>
    <w:rsid w:val="00266867"/>
    <w:rsid w:val="00266CB0"/>
    <w:rsid w:val="0026716C"/>
    <w:rsid w:val="00270100"/>
    <w:rsid w:val="0027016C"/>
    <w:rsid w:val="002706CC"/>
    <w:rsid w:val="002708DA"/>
    <w:rsid w:val="00270B34"/>
    <w:rsid w:val="00270C63"/>
    <w:rsid w:val="00270C98"/>
    <w:rsid w:val="00270CF1"/>
    <w:rsid w:val="00270E57"/>
    <w:rsid w:val="00270E80"/>
    <w:rsid w:val="002711C3"/>
    <w:rsid w:val="0027136C"/>
    <w:rsid w:val="002713CE"/>
    <w:rsid w:val="0027193C"/>
    <w:rsid w:val="00271969"/>
    <w:rsid w:val="00271EEF"/>
    <w:rsid w:val="00271F8B"/>
    <w:rsid w:val="0027242C"/>
    <w:rsid w:val="00272441"/>
    <w:rsid w:val="00272474"/>
    <w:rsid w:val="0027257A"/>
    <w:rsid w:val="00272736"/>
    <w:rsid w:val="00272D06"/>
    <w:rsid w:val="00272FEB"/>
    <w:rsid w:val="0027312C"/>
    <w:rsid w:val="00273644"/>
    <w:rsid w:val="002738C9"/>
    <w:rsid w:val="00273B2D"/>
    <w:rsid w:val="00273CFB"/>
    <w:rsid w:val="00273FB7"/>
    <w:rsid w:val="00274668"/>
    <w:rsid w:val="00274CE5"/>
    <w:rsid w:val="00274D08"/>
    <w:rsid w:val="00274DE3"/>
    <w:rsid w:val="00274F54"/>
    <w:rsid w:val="0027540F"/>
    <w:rsid w:val="00275464"/>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6961"/>
    <w:rsid w:val="00276B7A"/>
    <w:rsid w:val="00277512"/>
    <w:rsid w:val="0027753E"/>
    <w:rsid w:val="002777E4"/>
    <w:rsid w:val="00277E66"/>
    <w:rsid w:val="002801E2"/>
    <w:rsid w:val="00280270"/>
    <w:rsid w:val="00280612"/>
    <w:rsid w:val="0028066D"/>
    <w:rsid w:val="0028073A"/>
    <w:rsid w:val="00280960"/>
    <w:rsid w:val="00280B1F"/>
    <w:rsid w:val="00280CDC"/>
    <w:rsid w:val="00281161"/>
    <w:rsid w:val="002814E5"/>
    <w:rsid w:val="0028164E"/>
    <w:rsid w:val="0028168F"/>
    <w:rsid w:val="00281F6B"/>
    <w:rsid w:val="002823D6"/>
    <w:rsid w:val="002825CE"/>
    <w:rsid w:val="0028262B"/>
    <w:rsid w:val="00283165"/>
    <w:rsid w:val="002831FF"/>
    <w:rsid w:val="002832E7"/>
    <w:rsid w:val="00283309"/>
    <w:rsid w:val="002840ED"/>
    <w:rsid w:val="00284201"/>
    <w:rsid w:val="00284418"/>
    <w:rsid w:val="00284CD4"/>
    <w:rsid w:val="00284E7F"/>
    <w:rsid w:val="0028550D"/>
    <w:rsid w:val="00285520"/>
    <w:rsid w:val="0028572D"/>
    <w:rsid w:val="00285894"/>
    <w:rsid w:val="00285D85"/>
    <w:rsid w:val="00285E28"/>
    <w:rsid w:val="002863D0"/>
    <w:rsid w:val="00286631"/>
    <w:rsid w:val="002869EE"/>
    <w:rsid w:val="00286AEB"/>
    <w:rsid w:val="00286DCF"/>
    <w:rsid w:val="00286F76"/>
    <w:rsid w:val="00287376"/>
    <w:rsid w:val="002877DE"/>
    <w:rsid w:val="00287821"/>
    <w:rsid w:val="00287844"/>
    <w:rsid w:val="00287C28"/>
    <w:rsid w:val="00287C39"/>
    <w:rsid w:val="00287EB4"/>
    <w:rsid w:val="00287FDC"/>
    <w:rsid w:val="0029011A"/>
    <w:rsid w:val="00290254"/>
    <w:rsid w:val="002906FB"/>
    <w:rsid w:val="00290C83"/>
    <w:rsid w:val="00290F96"/>
    <w:rsid w:val="0029130D"/>
    <w:rsid w:val="0029142E"/>
    <w:rsid w:val="002915DA"/>
    <w:rsid w:val="0029178F"/>
    <w:rsid w:val="00291C45"/>
    <w:rsid w:val="00291CAE"/>
    <w:rsid w:val="00292540"/>
    <w:rsid w:val="0029279E"/>
    <w:rsid w:val="00293504"/>
    <w:rsid w:val="00293B79"/>
    <w:rsid w:val="00293C49"/>
    <w:rsid w:val="00293D2C"/>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E80"/>
    <w:rsid w:val="00296FD8"/>
    <w:rsid w:val="0029743A"/>
    <w:rsid w:val="00297499"/>
    <w:rsid w:val="002974AA"/>
    <w:rsid w:val="00297671"/>
    <w:rsid w:val="002977A0"/>
    <w:rsid w:val="00297E35"/>
    <w:rsid w:val="00297F46"/>
    <w:rsid w:val="002A025C"/>
    <w:rsid w:val="002A0581"/>
    <w:rsid w:val="002A05EF"/>
    <w:rsid w:val="002A0724"/>
    <w:rsid w:val="002A1A57"/>
    <w:rsid w:val="002A1DA1"/>
    <w:rsid w:val="002A205B"/>
    <w:rsid w:val="002A2F9D"/>
    <w:rsid w:val="002A2FB8"/>
    <w:rsid w:val="002A31FF"/>
    <w:rsid w:val="002A354E"/>
    <w:rsid w:val="002A3668"/>
    <w:rsid w:val="002A3771"/>
    <w:rsid w:val="002A37C5"/>
    <w:rsid w:val="002A3AFD"/>
    <w:rsid w:val="002A3B12"/>
    <w:rsid w:val="002A3E07"/>
    <w:rsid w:val="002A4102"/>
    <w:rsid w:val="002A4918"/>
    <w:rsid w:val="002A4B7D"/>
    <w:rsid w:val="002A4DC8"/>
    <w:rsid w:val="002A4E20"/>
    <w:rsid w:val="002A523D"/>
    <w:rsid w:val="002A530F"/>
    <w:rsid w:val="002A5768"/>
    <w:rsid w:val="002A5D82"/>
    <w:rsid w:val="002A5E46"/>
    <w:rsid w:val="002A5FC1"/>
    <w:rsid w:val="002A6EF8"/>
    <w:rsid w:val="002A732C"/>
    <w:rsid w:val="002A7A1E"/>
    <w:rsid w:val="002A7A6A"/>
    <w:rsid w:val="002A7AB4"/>
    <w:rsid w:val="002A7D6D"/>
    <w:rsid w:val="002B0531"/>
    <w:rsid w:val="002B07BF"/>
    <w:rsid w:val="002B0805"/>
    <w:rsid w:val="002B0960"/>
    <w:rsid w:val="002B09DA"/>
    <w:rsid w:val="002B0C99"/>
    <w:rsid w:val="002B10EF"/>
    <w:rsid w:val="002B10F9"/>
    <w:rsid w:val="002B12C7"/>
    <w:rsid w:val="002B1459"/>
    <w:rsid w:val="002B1AFA"/>
    <w:rsid w:val="002B1C32"/>
    <w:rsid w:val="002B21D6"/>
    <w:rsid w:val="002B2C92"/>
    <w:rsid w:val="002B3081"/>
    <w:rsid w:val="002B318B"/>
    <w:rsid w:val="002B32BC"/>
    <w:rsid w:val="002B340B"/>
    <w:rsid w:val="002B34AE"/>
    <w:rsid w:val="002B3D90"/>
    <w:rsid w:val="002B3DF7"/>
    <w:rsid w:val="002B3E2B"/>
    <w:rsid w:val="002B3EFA"/>
    <w:rsid w:val="002B3F4A"/>
    <w:rsid w:val="002B4122"/>
    <w:rsid w:val="002B4297"/>
    <w:rsid w:val="002B439A"/>
    <w:rsid w:val="002B453B"/>
    <w:rsid w:val="002B4630"/>
    <w:rsid w:val="002B4C39"/>
    <w:rsid w:val="002B4E0B"/>
    <w:rsid w:val="002B59EE"/>
    <w:rsid w:val="002B601A"/>
    <w:rsid w:val="002B61F1"/>
    <w:rsid w:val="002B64FE"/>
    <w:rsid w:val="002B67C5"/>
    <w:rsid w:val="002B694E"/>
    <w:rsid w:val="002B6D31"/>
    <w:rsid w:val="002B6FBC"/>
    <w:rsid w:val="002B6FED"/>
    <w:rsid w:val="002B70A2"/>
    <w:rsid w:val="002B7386"/>
    <w:rsid w:val="002B7C57"/>
    <w:rsid w:val="002B7D56"/>
    <w:rsid w:val="002C04C2"/>
    <w:rsid w:val="002C0818"/>
    <w:rsid w:val="002C0871"/>
    <w:rsid w:val="002C0D11"/>
    <w:rsid w:val="002C13DC"/>
    <w:rsid w:val="002C196E"/>
    <w:rsid w:val="002C1B17"/>
    <w:rsid w:val="002C1D5D"/>
    <w:rsid w:val="002C1DE9"/>
    <w:rsid w:val="002C203A"/>
    <w:rsid w:val="002C2961"/>
    <w:rsid w:val="002C2AE9"/>
    <w:rsid w:val="002C2B29"/>
    <w:rsid w:val="002C2E8A"/>
    <w:rsid w:val="002C2FCD"/>
    <w:rsid w:val="002C300F"/>
    <w:rsid w:val="002C3A4E"/>
    <w:rsid w:val="002C3AE4"/>
    <w:rsid w:val="002C3E89"/>
    <w:rsid w:val="002C4042"/>
    <w:rsid w:val="002C41BF"/>
    <w:rsid w:val="002C42AA"/>
    <w:rsid w:val="002C434F"/>
    <w:rsid w:val="002C4810"/>
    <w:rsid w:val="002C4848"/>
    <w:rsid w:val="002C4AF6"/>
    <w:rsid w:val="002C4C2C"/>
    <w:rsid w:val="002C54AD"/>
    <w:rsid w:val="002C5533"/>
    <w:rsid w:val="002C5620"/>
    <w:rsid w:val="002C56F6"/>
    <w:rsid w:val="002C5A6B"/>
    <w:rsid w:val="002C5AF5"/>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6B0"/>
    <w:rsid w:val="002D1E1E"/>
    <w:rsid w:val="002D22B6"/>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D7AD9"/>
    <w:rsid w:val="002E0E94"/>
    <w:rsid w:val="002E14D2"/>
    <w:rsid w:val="002E15A5"/>
    <w:rsid w:val="002E16BC"/>
    <w:rsid w:val="002E1F0A"/>
    <w:rsid w:val="002E2122"/>
    <w:rsid w:val="002E233F"/>
    <w:rsid w:val="002E25D2"/>
    <w:rsid w:val="002E2738"/>
    <w:rsid w:val="002E2923"/>
    <w:rsid w:val="002E2A76"/>
    <w:rsid w:val="002E306D"/>
    <w:rsid w:val="002E3653"/>
    <w:rsid w:val="002E38B7"/>
    <w:rsid w:val="002E3EF8"/>
    <w:rsid w:val="002E411D"/>
    <w:rsid w:val="002E4301"/>
    <w:rsid w:val="002E53CC"/>
    <w:rsid w:val="002E5794"/>
    <w:rsid w:val="002E58E1"/>
    <w:rsid w:val="002E5BDD"/>
    <w:rsid w:val="002E5C55"/>
    <w:rsid w:val="002E5C56"/>
    <w:rsid w:val="002E5D70"/>
    <w:rsid w:val="002E5D86"/>
    <w:rsid w:val="002E5DD7"/>
    <w:rsid w:val="002E6809"/>
    <w:rsid w:val="002E71B8"/>
    <w:rsid w:val="002E76A7"/>
    <w:rsid w:val="002E7F73"/>
    <w:rsid w:val="002F0045"/>
    <w:rsid w:val="002F00F0"/>
    <w:rsid w:val="002F0113"/>
    <w:rsid w:val="002F025B"/>
    <w:rsid w:val="002F0684"/>
    <w:rsid w:val="002F088F"/>
    <w:rsid w:val="002F09C0"/>
    <w:rsid w:val="002F0ADB"/>
    <w:rsid w:val="002F0E34"/>
    <w:rsid w:val="002F22E8"/>
    <w:rsid w:val="002F26E1"/>
    <w:rsid w:val="002F2817"/>
    <w:rsid w:val="002F29A0"/>
    <w:rsid w:val="002F2A3B"/>
    <w:rsid w:val="002F2AE0"/>
    <w:rsid w:val="002F31C4"/>
    <w:rsid w:val="002F322F"/>
    <w:rsid w:val="002F37E7"/>
    <w:rsid w:val="002F388A"/>
    <w:rsid w:val="002F3F16"/>
    <w:rsid w:val="002F413F"/>
    <w:rsid w:val="002F442B"/>
    <w:rsid w:val="002F446A"/>
    <w:rsid w:val="002F44AD"/>
    <w:rsid w:val="002F45D3"/>
    <w:rsid w:val="002F4709"/>
    <w:rsid w:val="002F4934"/>
    <w:rsid w:val="002F4A52"/>
    <w:rsid w:val="002F4A55"/>
    <w:rsid w:val="002F4CF5"/>
    <w:rsid w:val="002F4E98"/>
    <w:rsid w:val="002F4FC5"/>
    <w:rsid w:val="002F5312"/>
    <w:rsid w:val="002F5422"/>
    <w:rsid w:val="002F5634"/>
    <w:rsid w:val="002F566C"/>
    <w:rsid w:val="002F5874"/>
    <w:rsid w:val="002F5881"/>
    <w:rsid w:val="002F5FDA"/>
    <w:rsid w:val="002F6371"/>
    <w:rsid w:val="002F63ED"/>
    <w:rsid w:val="002F6AC6"/>
    <w:rsid w:val="002F6BDA"/>
    <w:rsid w:val="002F70C2"/>
    <w:rsid w:val="002F77EB"/>
    <w:rsid w:val="002F7919"/>
    <w:rsid w:val="002F7B6D"/>
    <w:rsid w:val="002F7D48"/>
    <w:rsid w:val="002F7EC5"/>
    <w:rsid w:val="00300085"/>
    <w:rsid w:val="003001A5"/>
    <w:rsid w:val="0030027C"/>
    <w:rsid w:val="003003AD"/>
    <w:rsid w:val="00300E5F"/>
    <w:rsid w:val="003011C0"/>
    <w:rsid w:val="00301251"/>
    <w:rsid w:val="00301686"/>
    <w:rsid w:val="00301DA6"/>
    <w:rsid w:val="00301EE4"/>
    <w:rsid w:val="00301F17"/>
    <w:rsid w:val="003024DE"/>
    <w:rsid w:val="00302701"/>
    <w:rsid w:val="00302739"/>
    <w:rsid w:val="00302A44"/>
    <w:rsid w:val="00302B48"/>
    <w:rsid w:val="00302EDE"/>
    <w:rsid w:val="00302FEF"/>
    <w:rsid w:val="0030318E"/>
    <w:rsid w:val="00303694"/>
    <w:rsid w:val="003036CF"/>
    <w:rsid w:val="0030387E"/>
    <w:rsid w:val="00304535"/>
    <w:rsid w:val="00304556"/>
    <w:rsid w:val="00304915"/>
    <w:rsid w:val="00304AC5"/>
    <w:rsid w:val="00304C9E"/>
    <w:rsid w:val="00304FE1"/>
    <w:rsid w:val="00305EF2"/>
    <w:rsid w:val="003060B8"/>
    <w:rsid w:val="003065FB"/>
    <w:rsid w:val="00306ED2"/>
    <w:rsid w:val="00306F89"/>
    <w:rsid w:val="0030744A"/>
    <w:rsid w:val="0030749E"/>
    <w:rsid w:val="0030761B"/>
    <w:rsid w:val="00307A73"/>
    <w:rsid w:val="00307B27"/>
    <w:rsid w:val="00307F28"/>
    <w:rsid w:val="003101DC"/>
    <w:rsid w:val="0031049F"/>
    <w:rsid w:val="0031050E"/>
    <w:rsid w:val="0031072C"/>
    <w:rsid w:val="0031076A"/>
    <w:rsid w:val="00310922"/>
    <w:rsid w:val="00310ABA"/>
    <w:rsid w:val="00310CC6"/>
    <w:rsid w:val="00310F30"/>
    <w:rsid w:val="00310F90"/>
    <w:rsid w:val="00311100"/>
    <w:rsid w:val="00311642"/>
    <w:rsid w:val="00311761"/>
    <w:rsid w:val="00311941"/>
    <w:rsid w:val="00312279"/>
    <w:rsid w:val="00312709"/>
    <w:rsid w:val="00312770"/>
    <w:rsid w:val="00312B3A"/>
    <w:rsid w:val="00313765"/>
    <w:rsid w:val="0031379C"/>
    <w:rsid w:val="003137A0"/>
    <w:rsid w:val="00313BC1"/>
    <w:rsid w:val="00313C4F"/>
    <w:rsid w:val="003141C2"/>
    <w:rsid w:val="003147A6"/>
    <w:rsid w:val="00314CBB"/>
    <w:rsid w:val="00314E09"/>
    <w:rsid w:val="00314EEC"/>
    <w:rsid w:val="0031599D"/>
    <w:rsid w:val="00316064"/>
    <w:rsid w:val="003166AA"/>
    <w:rsid w:val="00316C58"/>
    <w:rsid w:val="00316EAE"/>
    <w:rsid w:val="00316F1A"/>
    <w:rsid w:val="00317050"/>
    <w:rsid w:val="00317625"/>
    <w:rsid w:val="0031767A"/>
    <w:rsid w:val="00317731"/>
    <w:rsid w:val="00317C5E"/>
    <w:rsid w:val="00317E43"/>
    <w:rsid w:val="0032013F"/>
    <w:rsid w:val="0032018E"/>
    <w:rsid w:val="00320B1B"/>
    <w:rsid w:val="00320C3F"/>
    <w:rsid w:val="00320DE9"/>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4D5F"/>
    <w:rsid w:val="003252CE"/>
    <w:rsid w:val="0032556B"/>
    <w:rsid w:val="003257E9"/>
    <w:rsid w:val="0032651E"/>
    <w:rsid w:val="0032655C"/>
    <w:rsid w:val="003267A6"/>
    <w:rsid w:val="00326BCA"/>
    <w:rsid w:val="00326E89"/>
    <w:rsid w:val="0032717F"/>
    <w:rsid w:val="003271E3"/>
    <w:rsid w:val="003272D0"/>
    <w:rsid w:val="003273DE"/>
    <w:rsid w:val="003278C7"/>
    <w:rsid w:val="0032793B"/>
    <w:rsid w:val="00327ADF"/>
    <w:rsid w:val="00327AEA"/>
    <w:rsid w:val="00327D31"/>
    <w:rsid w:val="00327D99"/>
    <w:rsid w:val="00327FA5"/>
    <w:rsid w:val="0033000C"/>
    <w:rsid w:val="00330881"/>
    <w:rsid w:val="003308C4"/>
    <w:rsid w:val="00330C30"/>
    <w:rsid w:val="00330C4D"/>
    <w:rsid w:val="00330D27"/>
    <w:rsid w:val="00330DE8"/>
    <w:rsid w:val="00330E01"/>
    <w:rsid w:val="003313F7"/>
    <w:rsid w:val="00332123"/>
    <w:rsid w:val="003321C3"/>
    <w:rsid w:val="00332962"/>
    <w:rsid w:val="00332C7A"/>
    <w:rsid w:val="003330ED"/>
    <w:rsid w:val="0033328D"/>
    <w:rsid w:val="00333AEC"/>
    <w:rsid w:val="003341B1"/>
    <w:rsid w:val="00334901"/>
    <w:rsid w:val="00334E18"/>
    <w:rsid w:val="00334FBA"/>
    <w:rsid w:val="00335250"/>
    <w:rsid w:val="00335670"/>
    <w:rsid w:val="0033572D"/>
    <w:rsid w:val="003358DB"/>
    <w:rsid w:val="0033592C"/>
    <w:rsid w:val="0033593A"/>
    <w:rsid w:val="00335A90"/>
    <w:rsid w:val="00335E2A"/>
    <w:rsid w:val="003364C9"/>
    <w:rsid w:val="00336780"/>
    <w:rsid w:val="003367C5"/>
    <w:rsid w:val="00336975"/>
    <w:rsid w:val="00336DAD"/>
    <w:rsid w:val="00336DB3"/>
    <w:rsid w:val="00336DCE"/>
    <w:rsid w:val="00336EA6"/>
    <w:rsid w:val="00337065"/>
    <w:rsid w:val="00337136"/>
    <w:rsid w:val="00337210"/>
    <w:rsid w:val="00337B29"/>
    <w:rsid w:val="00337C71"/>
    <w:rsid w:val="00340CC6"/>
    <w:rsid w:val="00340E58"/>
    <w:rsid w:val="00341087"/>
    <w:rsid w:val="00341592"/>
    <w:rsid w:val="00341706"/>
    <w:rsid w:val="0034187E"/>
    <w:rsid w:val="00341AD6"/>
    <w:rsid w:val="00341CFA"/>
    <w:rsid w:val="0034246D"/>
    <w:rsid w:val="0034249E"/>
    <w:rsid w:val="0034305B"/>
    <w:rsid w:val="0034363F"/>
    <w:rsid w:val="00343C24"/>
    <w:rsid w:val="00343CA8"/>
    <w:rsid w:val="00343FA6"/>
    <w:rsid w:val="00344725"/>
    <w:rsid w:val="00344901"/>
    <w:rsid w:val="00344964"/>
    <w:rsid w:val="003449B1"/>
    <w:rsid w:val="003450BC"/>
    <w:rsid w:val="0034511B"/>
    <w:rsid w:val="003452F0"/>
    <w:rsid w:val="00345B37"/>
    <w:rsid w:val="0034605B"/>
    <w:rsid w:val="00346220"/>
    <w:rsid w:val="003464A6"/>
    <w:rsid w:val="0034714B"/>
    <w:rsid w:val="0034745C"/>
    <w:rsid w:val="003474CD"/>
    <w:rsid w:val="003479B6"/>
    <w:rsid w:val="00347B7A"/>
    <w:rsid w:val="0035025F"/>
    <w:rsid w:val="0035041A"/>
    <w:rsid w:val="003505AD"/>
    <w:rsid w:val="003505F5"/>
    <w:rsid w:val="00350631"/>
    <w:rsid w:val="00350C86"/>
    <w:rsid w:val="00350E15"/>
    <w:rsid w:val="00350EE7"/>
    <w:rsid w:val="00351439"/>
    <w:rsid w:val="003515A9"/>
    <w:rsid w:val="0035169D"/>
    <w:rsid w:val="0035180B"/>
    <w:rsid w:val="003519E9"/>
    <w:rsid w:val="00351C98"/>
    <w:rsid w:val="0035216E"/>
    <w:rsid w:val="00352268"/>
    <w:rsid w:val="00352363"/>
    <w:rsid w:val="00352759"/>
    <w:rsid w:val="00352828"/>
    <w:rsid w:val="00352952"/>
    <w:rsid w:val="00352DAE"/>
    <w:rsid w:val="003530A0"/>
    <w:rsid w:val="003531B0"/>
    <w:rsid w:val="003532D2"/>
    <w:rsid w:val="00353420"/>
    <w:rsid w:val="003536C6"/>
    <w:rsid w:val="00353923"/>
    <w:rsid w:val="0035397B"/>
    <w:rsid w:val="003539B2"/>
    <w:rsid w:val="00353C40"/>
    <w:rsid w:val="0035414B"/>
    <w:rsid w:val="003541A5"/>
    <w:rsid w:val="003541E6"/>
    <w:rsid w:val="003545FE"/>
    <w:rsid w:val="00354BA1"/>
    <w:rsid w:val="00354FE6"/>
    <w:rsid w:val="00355087"/>
    <w:rsid w:val="00355190"/>
    <w:rsid w:val="003552C6"/>
    <w:rsid w:val="00355662"/>
    <w:rsid w:val="003558FD"/>
    <w:rsid w:val="0035595E"/>
    <w:rsid w:val="00355A83"/>
    <w:rsid w:val="00355EA9"/>
    <w:rsid w:val="00355F21"/>
    <w:rsid w:val="003562D7"/>
    <w:rsid w:val="00356353"/>
    <w:rsid w:val="003567C9"/>
    <w:rsid w:val="00356C53"/>
    <w:rsid w:val="00356C88"/>
    <w:rsid w:val="00356CEC"/>
    <w:rsid w:val="003570F9"/>
    <w:rsid w:val="003572DE"/>
    <w:rsid w:val="00357659"/>
    <w:rsid w:val="00357712"/>
    <w:rsid w:val="00357CAE"/>
    <w:rsid w:val="003604A2"/>
    <w:rsid w:val="003604DB"/>
    <w:rsid w:val="00360BC6"/>
    <w:rsid w:val="00360D71"/>
    <w:rsid w:val="00360E2B"/>
    <w:rsid w:val="003615C7"/>
    <w:rsid w:val="003617B5"/>
    <w:rsid w:val="0036185C"/>
    <w:rsid w:val="00361B1A"/>
    <w:rsid w:val="0036227D"/>
    <w:rsid w:val="0036249E"/>
    <w:rsid w:val="0036262C"/>
    <w:rsid w:val="003628EE"/>
    <w:rsid w:val="00362C5A"/>
    <w:rsid w:val="00363454"/>
    <w:rsid w:val="003635B6"/>
    <w:rsid w:val="00363996"/>
    <w:rsid w:val="00363BB4"/>
    <w:rsid w:val="00363FC9"/>
    <w:rsid w:val="0036450F"/>
    <w:rsid w:val="0036481B"/>
    <w:rsid w:val="00364935"/>
    <w:rsid w:val="00365023"/>
    <w:rsid w:val="00365644"/>
    <w:rsid w:val="0036590C"/>
    <w:rsid w:val="003665C5"/>
    <w:rsid w:val="00366B3A"/>
    <w:rsid w:val="00366B5F"/>
    <w:rsid w:val="00366BB5"/>
    <w:rsid w:val="00366D5B"/>
    <w:rsid w:val="00370285"/>
    <w:rsid w:val="00370307"/>
    <w:rsid w:val="003704EE"/>
    <w:rsid w:val="00370880"/>
    <w:rsid w:val="00370EFD"/>
    <w:rsid w:val="00371137"/>
    <w:rsid w:val="003711C5"/>
    <w:rsid w:val="00371422"/>
    <w:rsid w:val="00371621"/>
    <w:rsid w:val="003719C0"/>
    <w:rsid w:val="003719F5"/>
    <w:rsid w:val="00371CD6"/>
    <w:rsid w:val="00372019"/>
    <w:rsid w:val="00372029"/>
    <w:rsid w:val="00372062"/>
    <w:rsid w:val="003724A1"/>
    <w:rsid w:val="003724AE"/>
    <w:rsid w:val="00372928"/>
    <w:rsid w:val="00372A3A"/>
    <w:rsid w:val="00372A6B"/>
    <w:rsid w:val="00372C12"/>
    <w:rsid w:val="00372C25"/>
    <w:rsid w:val="00373B3C"/>
    <w:rsid w:val="00373E10"/>
    <w:rsid w:val="00373F2C"/>
    <w:rsid w:val="0037406C"/>
    <w:rsid w:val="003740A2"/>
    <w:rsid w:val="003741D2"/>
    <w:rsid w:val="003744CB"/>
    <w:rsid w:val="0037450B"/>
    <w:rsid w:val="00374804"/>
    <w:rsid w:val="003748F9"/>
    <w:rsid w:val="00374C80"/>
    <w:rsid w:val="00374E44"/>
    <w:rsid w:val="00374F06"/>
    <w:rsid w:val="00375222"/>
    <w:rsid w:val="003756EB"/>
    <w:rsid w:val="00375EB5"/>
    <w:rsid w:val="00375FFC"/>
    <w:rsid w:val="003764FA"/>
    <w:rsid w:val="00376838"/>
    <w:rsid w:val="00376C9D"/>
    <w:rsid w:val="00376E0C"/>
    <w:rsid w:val="0037709A"/>
    <w:rsid w:val="00377146"/>
    <w:rsid w:val="003771CA"/>
    <w:rsid w:val="00377397"/>
    <w:rsid w:val="0037757C"/>
    <w:rsid w:val="003775BD"/>
    <w:rsid w:val="00377DAF"/>
    <w:rsid w:val="00377EED"/>
    <w:rsid w:val="003800B4"/>
    <w:rsid w:val="00380543"/>
    <w:rsid w:val="00380602"/>
    <w:rsid w:val="00380892"/>
    <w:rsid w:val="00380A31"/>
    <w:rsid w:val="00380BBD"/>
    <w:rsid w:val="00381EF8"/>
    <w:rsid w:val="003821E7"/>
    <w:rsid w:val="00382823"/>
    <w:rsid w:val="00382903"/>
    <w:rsid w:val="00382926"/>
    <w:rsid w:val="00382EC2"/>
    <w:rsid w:val="003838F1"/>
    <w:rsid w:val="00383CB5"/>
    <w:rsid w:val="00383D4B"/>
    <w:rsid w:val="00383DDB"/>
    <w:rsid w:val="00383F84"/>
    <w:rsid w:val="003842A8"/>
    <w:rsid w:val="003844F3"/>
    <w:rsid w:val="00384747"/>
    <w:rsid w:val="003848D9"/>
    <w:rsid w:val="00384984"/>
    <w:rsid w:val="00384BC0"/>
    <w:rsid w:val="00384EBC"/>
    <w:rsid w:val="00385232"/>
    <w:rsid w:val="003852CC"/>
    <w:rsid w:val="003853F0"/>
    <w:rsid w:val="003859CE"/>
    <w:rsid w:val="00385A70"/>
    <w:rsid w:val="00385A9F"/>
    <w:rsid w:val="00385BD7"/>
    <w:rsid w:val="00385ED7"/>
    <w:rsid w:val="00386688"/>
    <w:rsid w:val="003867F6"/>
    <w:rsid w:val="0038695D"/>
    <w:rsid w:val="00386A15"/>
    <w:rsid w:val="00386B71"/>
    <w:rsid w:val="00386CCF"/>
    <w:rsid w:val="00386CD1"/>
    <w:rsid w:val="0038702D"/>
    <w:rsid w:val="003870BC"/>
    <w:rsid w:val="0038732E"/>
    <w:rsid w:val="003875A7"/>
    <w:rsid w:val="00387675"/>
    <w:rsid w:val="003876C0"/>
    <w:rsid w:val="00387771"/>
    <w:rsid w:val="0038780F"/>
    <w:rsid w:val="00387866"/>
    <w:rsid w:val="00387A83"/>
    <w:rsid w:val="00387B2B"/>
    <w:rsid w:val="00390449"/>
    <w:rsid w:val="003904B1"/>
    <w:rsid w:val="003907D2"/>
    <w:rsid w:val="003907F5"/>
    <w:rsid w:val="00390886"/>
    <w:rsid w:val="00390C56"/>
    <w:rsid w:val="0039122C"/>
    <w:rsid w:val="0039124D"/>
    <w:rsid w:val="00391A92"/>
    <w:rsid w:val="00391B5A"/>
    <w:rsid w:val="00391C99"/>
    <w:rsid w:val="00391D2F"/>
    <w:rsid w:val="003926BE"/>
    <w:rsid w:val="0039299E"/>
    <w:rsid w:val="003929BE"/>
    <w:rsid w:val="00392A1F"/>
    <w:rsid w:val="00392DB8"/>
    <w:rsid w:val="00392E19"/>
    <w:rsid w:val="003934E2"/>
    <w:rsid w:val="00393936"/>
    <w:rsid w:val="00393A68"/>
    <w:rsid w:val="00393B78"/>
    <w:rsid w:val="00394485"/>
    <w:rsid w:val="00394658"/>
    <w:rsid w:val="003946B1"/>
    <w:rsid w:val="00394775"/>
    <w:rsid w:val="003948BB"/>
    <w:rsid w:val="00394944"/>
    <w:rsid w:val="00394948"/>
    <w:rsid w:val="00394B44"/>
    <w:rsid w:val="00394D6C"/>
    <w:rsid w:val="0039502C"/>
    <w:rsid w:val="0039511F"/>
    <w:rsid w:val="00395239"/>
    <w:rsid w:val="00395329"/>
    <w:rsid w:val="003956FE"/>
    <w:rsid w:val="00395780"/>
    <w:rsid w:val="003958F1"/>
    <w:rsid w:val="0039598F"/>
    <w:rsid w:val="003959CE"/>
    <w:rsid w:val="0039610F"/>
    <w:rsid w:val="003962EC"/>
    <w:rsid w:val="00396484"/>
    <w:rsid w:val="003965AE"/>
    <w:rsid w:val="0039665F"/>
    <w:rsid w:val="00396785"/>
    <w:rsid w:val="00396856"/>
    <w:rsid w:val="00396BBB"/>
    <w:rsid w:val="00397292"/>
    <w:rsid w:val="003976DD"/>
    <w:rsid w:val="003978B8"/>
    <w:rsid w:val="00397AD4"/>
    <w:rsid w:val="00397C89"/>
    <w:rsid w:val="003A0311"/>
    <w:rsid w:val="003A0591"/>
    <w:rsid w:val="003A0736"/>
    <w:rsid w:val="003A0984"/>
    <w:rsid w:val="003A09D3"/>
    <w:rsid w:val="003A0CD4"/>
    <w:rsid w:val="003A0EB2"/>
    <w:rsid w:val="003A1009"/>
    <w:rsid w:val="003A1135"/>
    <w:rsid w:val="003A1341"/>
    <w:rsid w:val="003A17BA"/>
    <w:rsid w:val="003A19E0"/>
    <w:rsid w:val="003A1B5C"/>
    <w:rsid w:val="003A1B67"/>
    <w:rsid w:val="003A1B83"/>
    <w:rsid w:val="003A1B9A"/>
    <w:rsid w:val="003A1DD5"/>
    <w:rsid w:val="003A2019"/>
    <w:rsid w:val="003A2380"/>
    <w:rsid w:val="003A25FB"/>
    <w:rsid w:val="003A277C"/>
    <w:rsid w:val="003A282E"/>
    <w:rsid w:val="003A29C1"/>
    <w:rsid w:val="003A2C2A"/>
    <w:rsid w:val="003A2D39"/>
    <w:rsid w:val="003A2FE7"/>
    <w:rsid w:val="003A349E"/>
    <w:rsid w:val="003A3514"/>
    <w:rsid w:val="003A38AC"/>
    <w:rsid w:val="003A3E4C"/>
    <w:rsid w:val="003A42BB"/>
    <w:rsid w:val="003A442D"/>
    <w:rsid w:val="003A44AA"/>
    <w:rsid w:val="003A45FB"/>
    <w:rsid w:val="003A48FC"/>
    <w:rsid w:val="003A4E82"/>
    <w:rsid w:val="003A523B"/>
    <w:rsid w:val="003A5865"/>
    <w:rsid w:val="003A590E"/>
    <w:rsid w:val="003A5A1D"/>
    <w:rsid w:val="003A6274"/>
    <w:rsid w:val="003A6330"/>
    <w:rsid w:val="003A6583"/>
    <w:rsid w:val="003A6619"/>
    <w:rsid w:val="003A6771"/>
    <w:rsid w:val="003A6CC0"/>
    <w:rsid w:val="003A71E1"/>
    <w:rsid w:val="003A7534"/>
    <w:rsid w:val="003A76A9"/>
    <w:rsid w:val="003A7747"/>
    <w:rsid w:val="003A7C88"/>
    <w:rsid w:val="003B0299"/>
    <w:rsid w:val="003B0898"/>
    <w:rsid w:val="003B0B4D"/>
    <w:rsid w:val="003B0B81"/>
    <w:rsid w:val="003B248F"/>
    <w:rsid w:val="003B2B79"/>
    <w:rsid w:val="003B2C70"/>
    <w:rsid w:val="003B2F57"/>
    <w:rsid w:val="003B3046"/>
    <w:rsid w:val="003B3171"/>
    <w:rsid w:val="003B322A"/>
    <w:rsid w:val="003B3E56"/>
    <w:rsid w:val="003B4039"/>
    <w:rsid w:val="003B4482"/>
    <w:rsid w:val="003B4699"/>
    <w:rsid w:val="003B495C"/>
    <w:rsid w:val="003B4B90"/>
    <w:rsid w:val="003B4D9B"/>
    <w:rsid w:val="003B4D9D"/>
    <w:rsid w:val="003B4E9C"/>
    <w:rsid w:val="003B5361"/>
    <w:rsid w:val="003B5638"/>
    <w:rsid w:val="003B570F"/>
    <w:rsid w:val="003B5B57"/>
    <w:rsid w:val="003B5B7E"/>
    <w:rsid w:val="003B5BCB"/>
    <w:rsid w:val="003B5E30"/>
    <w:rsid w:val="003B5E88"/>
    <w:rsid w:val="003B6008"/>
    <w:rsid w:val="003B623B"/>
    <w:rsid w:val="003B68CA"/>
    <w:rsid w:val="003B6FCB"/>
    <w:rsid w:val="003B7020"/>
    <w:rsid w:val="003B7175"/>
    <w:rsid w:val="003B7294"/>
    <w:rsid w:val="003B7511"/>
    <w:rsid w:val="003B76FE"/>
    <w:rsid w:val="003B7A1A"/>
    <w:rsid w:val="003C009A"/>
    <w:rsid w:val="003C07D7"/>
    <w:rsid w:val="003C0985"/>
    <w:rsid w:val="003C0AD2"/>
    <w:rsid w:val="003C0D5D"/>
    <w:rsid w:val="003C10B8"/>
    <w:rsid w:val="003C1265"/>
    <w:rsid w:val="003C275D"/>
    <w:rsid w:val="003C2C9D"/>
    <w:rsid w:val="003C2DCF"/>
    <w:rsid w:val="003C3390"/>
    <w:rsid w:val="003C3999"/>
    <w:rsid w:val="003C3B73"/>
    <w:rsid w:val="003C3D6E"/>
    <w:rsid w:val="003C3F8B"/>
    <w:rsid w:val="003C4213"/>
    <w:rsid w:val="003C4250"/>
    <w:rsid w:val="003C4323"/>
    <w:rsid w:val="003C44DB"/>
    <w:rsid w:val="003C499A"/>
    <w:rsid w:val="003C4F25"/>
    <w:rsid w:val="003C5139"/>
    <w:rsid w:val="003C577D"/>
    <w:rsid w:val="003C5888"/>
    <w:rsid w:val="003C62BB"/>
    <w:rsid w:val="003C64CD"/>
    <w:rsid w:val="003C64E4"/>
    <w:rsid w:val="003C6580"/>
    <w:rsid w:val="003C6606"/>
    <w:rsid w:val="003C6609"/>
    <w:rsid w:val="003C6657"/>
    <w:rsid w:val="003C6CCB"/>
    <w:rsid w:val="003C6DA9"/>
    <w:rsid w:val="003C6E68"/>
    <w:rsid w:val="003C7855"/>
    <w:rsid w:val="003D0240"/>
    <w:rsid w:val="003D0369"/>
    <w:rsid w:val="003D06A7"/>
    <w:rsid w:val="003D0868"/>
    <w:rsid w:val="003D09DA"/>
    <w:rsid w:val="003D0AB1"/>
    <w:rsid w:val="003D0D75"/>
    <w:rsid w:val="003D1AAA"/>
    <w:rsid w:val="003D1EE4"/>
    <w:rsid w:val="003D1F11"/>
    <w:rsid w:val="003D22AC"/>
    <w:rsid w:val="003D2310"/>
    <w:rsid w:val="003D2339"/>
    <w:rsid w:val="003D26AA"/>
    <w:rsid w:val="003D2C64"/>
    <w:rsid w:val="003D2E43"/>
    <w:rsid w:val="003D2FAE"/>
    <w:rsid w:val="003D3AD8"/>
    <w:rsid w:val="003D3EE3"/>
    <w:rsid w:val="003D4350"/>
    <w:rsid w:val="003D4409"/>
    <w:rsid w:val="003D4B44"/>
    <w:rsid w:val="003D4ED5"/>
    <w:rsid w:val="003D4EDA"/>
    <w:rsid w:val="003D4F35"/>
    <w:rsid w:val="003D519A"/>
    <w:rsid w:val="003D54CA"/>
    <w:rsid w:val="003D5717"/>
    <w:rsid w:val="003D5878"/>
    <w:rsid w:val="003D59FE"/>
    <w:rsid w:val="003D5F4B"/>
    <w:rsid w:val="003D6195"/>
    <w:rsid w:val="003D63BA"/>
    <w:rsid w:val="003D680E"/>
    <w:rsid w:val="003D68A6"/>
    <w:rsid w:val="003D69ED"/>
    <w:rsid w:val="003D6B43"/>
    <w:rsid w:val="003D7209"/>
    <w:rsid w:val="003D728C"/>
    <w:rsid w:val="003D740C"/>
    <w:rsid w:val="003D79E8"/>
    <w:rsid w:val="003D7D14"/>
    <w:rsid w:val="003D7ED9"/>
    <w:rsid w:val="003E0457"/>
    <w:rsid w:val="003E089F"/>
    <w:rsid w:val="003E0974"/>
    <w:rsid w:val="003E0ADB"/>
    <w:rsid w:val="003E0CE4"/>
    <w:rsid w:val="003E10EA"/>
    <w:rsid w:val="003E1139"/>
    <w:rsid w:val="003E16FD"/>
    <w:rsid w:val="003E1868"/>
    <w:rsid w:val="003E192D"/>
    <w:rsid w:val="003E19FC"/>
    <w:rsid w:val="003E1B00"/>
    <w:rsid w:val="003E1B43"/>
    <w:rsid w:val="003E1CF4"/>
    <w:rsid w:val="003E1E67"/>
    <w:rsid w:val="003E23A4"/>
    <w:rsid w:val="003E26B5"/>
    <w:rsid w:val="003E27B0"/>
    <w:rsid w:val="003E28B0"/>
    <w:rsid w:val="003E2BF4"/>
    <w:rsid w:val="003E2E3C"/>
    <w:rsid w:val="003E300E"/>
    <w:rsid w:val="003E3015"/>
    <w:rsid w:val="003E3524"/>
    <w:rsid w:val="003E37AD"/>
    <w:rsid w:val="003E37FC"/>
    <w:rsid w:val="003E3944"/>
    <w:rsid w:val="003E3B07"/>
    <w:rsid w:val="003E3C5B"/>
    <w:rsid w:val="003E3CA6"/>
    <w:rsid w:val="003E40C9"/>
    <w:rsid w:val="003E416F"/>
    <w:rsid w:val="003E44DC"/>
    <w:rsid w:val="003E4CDB"/>
    <w:rsid w:val="003E5D98"/>
    <w:rsid w:val="003E5F81"/>
    <w:rsid w:val="003E6289"/>
    <w:rsid w:val="003E6592"/>
    <w:rsid w:val="003E679D"/>
    <w:rsid w:val="003E6A3C"/>
    <w:rsid w:val="003E700A"/>
    <w:rsid w:val="003E7313"/>
    <w:rsid w:val="003E73BC"/>
    <w:rsid w:val="003E76BB"/>
    <w:rsid w:val="003E7706"/>
    <w:rsid w:val="003E7C5E"/>
    <w:rsid w:val="003E7DE8"/>
    <w:rsid w:val="003F0656"/>
    <w:rsid w:val="003F073C"/>
    <w:rsid w:val="003F0905"/>
    <w:rsid w:val="003F13D9"/>
    <w:rsid w:val="003F148D"/>
    <w:rsid w:val="003F1B6D"/>
    <w:rsid w:val="003F1C93"/>
    <w:rsid w:val="003F1E48"/>
    <w:rsid w:val="003F1EA4"/>
    <w:rsid w:val="003F1F0B"/>
    <w:rsid w:val="003F20B0"/>
    <w:rsid w:val="003F20E2"/>
    <w:rsid w:val="003F2156"/>
    <w:rsid w:val="003F2244"/>
    <w:rsid w:val="003F23A7"/>
    <w:rsid w:val="003F2564"/>
    <w:rsid w:val="003F2624"/>
    <w:rsid w:val="003F2711"/>
    <w:rsid w:val="003F299E"/>
    <w:rsid w:val="003F2A56"/>
    <w:rsid w:val="003F348A"/>
    <w:rsid w:val="003F39D5"/>
    <w:rsid w:val="003F39E9"/>
    <w:rsid w:val="003F4933"/>
    <w:rsid w:val="003F4977"/>
    <w:rsid w:val="003F4A21"/>
    <w:rsid w:val="003F4C7D"/>
    <w:rsid w:val="003F4E1C"/>
    <w:rsid w:val="003F536B"/>
    <w:rsid w:val="003F5445"/>
    <w:rsid w:val="003F560A"/>
    <w:rsid w:val="003F586D"/>
    <w:rsid w:val="003F5E82"/>
    <w:rsid w:val="003F62B4"/>
    <w:rsid w:val="003F682D"/>
    <w:rsid w:val="003F6853"/>
    <w:rsid w:val="003F6930"/>
    <w:rsid w:val="003F697D"/>
    <w:rsid w:val="003F6A55"/>
    <w:rsid w:val="003F73A0"/>
    <w:rsid w:val="003F75DD"/>
    <w:rsid w:val="003F7908"/>
    <w:rsid w:val="003F7A7C"/>
    <w:rsid w:val="003F7DFF"/>
    <w:rsid w:val="0040015E"/>
    <w:rsid w:val="004002D4"/>
    <w:rsid w:val="00400427"/>
    <w:rsid w:val="004005A6"/>
    <w:rsid w:val="00400615"/>
    <w:rsid w:val="00400D86"/>
    <w:rsid w:val="00400F31"/>
    <w:rsid w:val="004010EF"/>
    <w:rsid w:val="0040123F"/>
    <w:rsid w:val="004017C6"/>
    <w:rsid w:val="0040219C"/>
    <w:rsid w:val="004021B5"/>
    <w:rsid w:val="004022A3"/>
    <w:rsid w:val="0040235F"/>
    <w:rsid w:val="004024AB"/>
    <w:rsid w:val="00402799"/>
    <w:rsid w:val="00402DC4"/>
    <w:rsid w:val="00402F2C"/>
    <w:rsid w:val="0040303D"/>
    <w:rsid w:val="0040379F"/>
    <w:rsid w:val="00403805"/>
    <w:rsid w:val="00403F25"/>
    <w:rsid w:val="00404011"/>
    <w:rsid w:val="004044E4"/>
    <w:rsid w:val="00404864"/>
    <w:rsid w:val="004048C2"/>
    <w:rsid w:val="0040495B"/>
    <w:rsid w:val="00404C6A"/>
    <w:rsid w:val="00404D4D"/>
    <w:rsid w:val="00405898"/>
    <w:rsid w:val="00405958"/>
    <w:rsid w:val="00405A9F"/>
    <w:rsid w:val="00405D95"/>
    <w:rsid w:val="00405F90"/>
    <w:rsid w:val="00406108"/>
    <w:rsid w:val="00406412"/>
    <w:rsid w:val="00406D4A"/>
    <w:rsid w:val="00406F4B"/>
    <w:rsid w:val="00406F91"/>
    <w:rsid w:val="00406FBD"/>
    <w:rsid w:val="004073B0"/>
    <w:rsid w:val="00407527"/>
    <w:rsid w:val="00407612"/>
    <w:rsid w:val="00407614"/>
    <w:rsid w:val="0041029D"/>
    <w:rsid w:val="004102A7"/>
    <w:rsid w:val="00411230"/>
    <w:rsid w:val="004116C3"/>
    <w:rsid w:val="004118C9"/>
    <w:rsid w:val="00411A8B"/>
    <w:rsid w:val="00411AD1"/>
    <w:rsid w:val="0041227E"/>
    <w:rsid w:val="0041249C"/>
    <w:rsid w:val="00412605"/>
    <w:rsid w:val="00412697"/>
    <w:rsid w:val="00413369"/>
    <w:rsid w:val="00413F01"/>
    <w:rsid w:val="00413F28"/>
    <w:rsid w:val="00413F76"/>
    <w:rsid w:val="00414572"/>
    <w:rsid w:val="004145AE"/>
    <w:rsid w:val="004147F4"/>
    <w:rsid w:val="0041482B"/>
    <w:rsid w:val="00414C3F"/>
    <w:rsid w:val="00414DF4"/>
    <w:rsid w:val="00415070"/>
    <w:rsid w:val="0041539C"/>
    <w:rsid w:val="00415508"/>
    <w:rsid w:val="0041577E"/>
    <w:rsid w:val="004157F6"/>
    <w:rsid w:val="004159D3"/>
    <w:rsid w:val="00415A14"/>
    <w:rsid w:val="00416091"/>
    <w:rsid w:val="0041616C"/>
    <w:rsid w:val="0041634C"/>
    <w:rsid w:val="00416850"/>
    <w:rsid w:val="00416A66"/>
    <w:rsid w:val="00416C61"/>
    <w:rsid w:val="00416F3B"/>
    <w:rsid w:val="0041743D"/>
    <w:rsid w:val="004174FC"/>
    <w:rsid w:val="004175CE"/>
    <w:rsid w:val="00417678"/>
    <w:rsid w:val="00417992"/>
    <w:rsid w:val="00417D10"/>
    <w:rsid w:val="00417D26"/>
    <w:rsid w:val="00417F1D"/>
    <w:rsid w:val="004200F5"/>
    <w:rsid w:val="00420126"/>
    <w:rsid w:val="00420249"/>
    <w:rsid w:val="004203CF"/>
    <w:rsid w:val="00420755"/>
    <w:rsid w:val="00420CB7"/>
    <w:rsid w:val="0042139B"/>
    <w:rsid w:val="004213C2"/>
    <w:rsid w:val="004213E8"/>
    <w:rsid w:val="0042156E"/>
    <w:rsid w:val="00421AB3"/>
    <w:rsid w:val="00421D1C"/>
    <w:rsid w:val="00421F50"/>
    <w:rsid w:val="004222BF"/>
    <w:rsid w:val="004223C5"/>
    <w:rsid w:val="00422815"/>
    <w:rsid w:val="00422A01"/>
    <w:rsid w:val="00422D62"/>
    <w:rsid w:val="00422DB5"/>
    <w:rsid w:val="004232D4"/>
    <w:rsid w:val="00423326"/>
    <w:rsid w:val="004241DA"/>
    <w:rsid w:val="00424844"/>
    <w:rsid w:val="00424A7A"/>
    <w:rsid w:val="00424ADE"/>
    <w:rsid w:val="00424E58"/>
    <w:rsid w:val="00424F21"/>
    <w:rsid w:val="004251A3"/>
    <w:rsid w:val="004251B8"/>
    <w:rsid w:val="004251F8"/>
    <w:rsid w:val="004253B1"/>
    <w:rsid w:val="00425BE7"/>
    <w:rsid w:val="00425C97"/>
    <w:rsid w:val="00425E8B"/>
    <w:rsid w:val="00425FFD"/>
    <w:rsid w:val="004262F8"/>
    <w:rsid w:val="00426442"/>
    <w:rsid w:val="0042654A"/>
    <w:rsid w:val="00426A93"/>
    <w:rsid w:val="00426C1B"/>
    <w:rsid w:val="00426DFA"/>
    <w:rsid w:val="004272ED"/>
    <w:rsid w:val="004273D4"/>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294"/>
    <w:rsid w:val="004316C1"/>
    <w:rsid w:val="00431849"/>
    <w:rsid w:val="0043189C"/>
    <w:rsid w:val="004318FF"/>
    <w:rsid w:val="004319A7"/>
    <w:rsid w:val="00431CB1"/>
    <w:rsid w:val="00431D34"/>
    <w:rsid w:val="00431DB5"/>
    <w:rsid w:val="0043270B"/>
    <w:rsid w:val="00432780"/>
    <w:rsid w:val="00432F8F"/>
    <w:rsid w:val="00432F9E"/>
    <w:rsid w:val="00432FA5"/>
    <w:rsid w:val="00433106"/>
    <w:rsid w:val="0043359F"/>
    <w:rsid w:val="00433A35"/>
    <w:rsid w:val="00433D8A"/>
    <w:rsid w:val="00434066"/>
    <w:rsid w:val="004346A9"/>
    <w:rsid w:val="00434754"/>
    <w:rsid w:val="0043480E"/>
    <w:rsid w:val="00434C24"/>
    <w:rsid w:val="00434D46"/>
    <w:rsid w:val="00435248"/>
    <w:rsid w:val="0043542F"/>
    <w:rsid w:val="004355EB"/>
    <w:rsid w:val="00435602"/>
    <w:rsid w:val="0043561D"/>
    <w:rsid w:val="004356FA"/>
    <w:rsid w:val="004358F4"/>
    <w:rsid w:val="0043596D"/>
    <w:rsid w:val="00435CCF"/>
    <w:rsid w:val="00435F81"/>
    <w:rsid w:val="004360C0"/>
    <w:rsid w:val="004360C7"/>
    <w:rsid w:val="0043614E"/>
    <w:rsid w:val="00436696"/>
    <w:rsid w:val="00436A3B"/>
    <w:rsid w:val="00436D7C"/>
    <w:rsid w:val="00437077"/>
    <w:rsid w:val="004371AB"/>
    <w:rsid w:val="00437563"/>
    <w:rsid w:val="00437895"/>
    <w:rsid w:val="004378D0"/>
    <w:rsid w:val="0043796B"/>
    <w:rsid w:val="00437E77"/>
    <w:rsid w:val="004402A7"/>
    <w:rsid w:val="0044035D"/>
    <w:rsid w:val="00440850"/>
    <w:rsid w:val="00440B84"/>
    <w:rsid w:val="00440EA5"/>
    <w:rsid w:val="0044142F"/>
    <w:rsid w:val="00441606"/>
    <w:rsid w:val="00441755"/>
    <w:rsid w:val="0044181E"/>
    <w:rsid w:val="004423E3"/>
    <w:rsid w:val="004425C2"/>
    <w:rsid w:val="004426FE"/>
    <w:rsid w:val="00442782"/>
    <w:rsid w:val="00442824"/>
    <w:rsid w:val="0044299A"/>
    <w:rsid w:val="00442C74"/>
    <w:rsid w:val="00442E2D"/>
    <w:rsid w:val="00442FFB"/>
    <w:rsid w:val="004430FD"/>
    <w:rsid w:val="00443586"/>
    <w:rsid w:val="004435E2"/>
    <w:rsid w:val="0044360E"/>
    <w:rsid w:val="004439AB"/>
    <w:rsid w:val="00443A48"/>
    <w:rsid w:val="00443A73"/>
    <w:rsid w:val="00443AF2"/>
    <w:rsid w:val="00443B3E"/>
    <w:rsid w:val="00443C38"/>
    <w:rsid w:val="00443F92"/>
    <w:rsid w:val="004442A7"/>
    <w:rsid w:val="00444901"/>
    <w:rsid w:val="00444934"/>
    <w:rsid w:val="00444F5E"/>
    <w:rsid w:val="00445513"/>
    <w:rsid w:val="0044561E"/>
    <w:rsid w:val="00445625"/>
    <w:rsid w:val="0044567C"/>
    <w:rsid w:val="00445907"/>
    <w:rsid w:val="00445AEF"/>
    <w:rsid w:val="00445C64"/>
    <w:rsid w:val="00445CFF"/>
    <w:rsid w:val="004462AF"/>
    <w:rsid w:val="00446424"/>
    <w:rsid w:val="0044662A"/>
    <w:rsid w:val="00446F4A"/>
    <w:rsid w:val="004478FA"/>
    <w:rsid w:val="00447C86"/>
    <w:rsid w:val="00447CCE"/>
    <w:rsid w:val="00450652"/>
    <w:rsid w:val="00450778"/>
    <w:rsid w:val="00450D3B"/>
    <w:rsid w:val="0045129E"/>
    <w:rsid w:val="0045146F"/>
    <w:rsid w:val="0045169D"/>
    <w:rsid w:val="0045184B"/>
    <w:rsid w:val="004518D5"/>
    <w:rsid w:val="00451913"/>
    <w:rsid w:val="00451B06"/>
    <w:rsid w:val="00451BEB"/>
    <w:rsid w:val="004520FE"/>
    <w:rsid w:val="00452127"/>
    <w:rsid w:val="0045224A"/>
    <w:rsid w:val="004527C0"/>
    <w:rsid w:val="00452FCA"/>
    <w:rsid w:val="004535B5"/>
    <w:rsid w:val="00453871"/>
    <w:rsid w:val="00453ADC"/>
    <w:rsid w:val="00453DEF"/>
    <w:rsid w:val="00453E25"/>
    <w:rsid w:val="004540AC"/>
    <w:rsid w:val="004543E4"/>
    <w:rsid w:val="004548E5"/>
    <w:rsid w:val="00454ACD"/>
    <w:rsid w:val="00454F08"/>
    <w:rsid w:val="00454F85"/>
    <w:rsid w:val="0045503F"/>
    <w:rsid w:val="00455105"/>
    <w:rsid w:val="00455E20"/>
    <w:rsid w:val="00456114"/>
    <w:rsid w:val="0045623E"/>
    <w:rsid w:val="00456971"/>
    <w:rsid w:val="00456AC7"/>
    <w:rsid w:val="00456FFC"/>
    <w:rsid w:val="0045729C"/>
    <w:rsid w:val="0045742D"/>
    <w:rsid w:val="00457C5E"/>
    <w:rsid w:val="0046026D"/>
    <w:rsid w:val="0046027A"/>
    <w:rsid w:val="00460586"/>
    <w:rsid w:val="004605CC"/>
    <w:rsid w:val="00460671"/>
    <w:rsid w:val="0046072D"/>
    <w:rsid w:val="0046078C"/>
    <w:rsid w:val="00460921"/>
    <w:rsid w:val="00460958"/>
    <w:rsid w:val="0046110A"/>
    <w:rsid w:val="004612C8"/>
    <w:rsid w:val="0046136B"/>
    <w:rsid w:val="004614A1"/>
    <w:rsid w:val="0046164D"/>
    <w:rsid w:val="004616E5"/>
    <w:rsid w:val="004616FF"/>
    <w:rsid w:val="0046180E"/>
    <w:rsid w:val="0046188F"/>
    <w:rsid w:val="0046194F"/>
    <w:rsid w:val="00461C00"/>
    <w:rsid w:val="004622A1"/>
    <w:rsid w:val="004622D0"/>
    <w:rsid w:val="00462420"/>
    <w:rsid w:val="0046260A"/>
    <w:rsid w:val="00462B09"/>
    <w:rsid w:val="00462B31"/>
    <w:rsid w:val="0046315A"/>
    <w:rsid w:val="00463337"/>
    <w:rsid w:val="00463448"/>
    <w:rsid w:val="004636FA"/>
    <w:rsid w:val="0046400B"/>
    <w:rsid w:val="004641A0"/>
    <w:rsid w:val="0046434B"/>
    <w:rsid w:val="004647A1"/>
    <w:rsid w:val="00464A82"/>
    <w:rsid w:val="00464C35"/>
    <w:rsid w:val="00464EE0"/>
    <w:rsid w:val="00465180"/>
    <w:rsid w:val="00465235"/>
    <w:rsid w:val="00465467"/>
    <w:rsid w:val="00465573"/>
    <w:rsid w:val="00465EB3"/>
    <w:rsid w:val="00465FBF"/>
    <w:rsid w:val="00466CEB"/>
    <w:rsid w:val="00466E99"/>
    <w:rsid w:val="00466FCE"/>
    <w:rsid w:val="004670AB"/>
    <w:rsid w:val="0046711A"/>
    <w:rsid w:val="0046728D"/>
    <w:rsid w:val="0046740C"/>
    <w:rsid w:val="00467707"/>
    <w:rsid w:val="00470078"/>
    <w:rsid w:val="00470095"/>
    <w:rsid w:val="0047041E"/>
    <w:rsid w:val="00470628"/>
    <w:rsid w:val="00470750"/>
    <w:rsid w:val="00470893"/>
    <w:rsid w:val="004709E6"/>
    <w:rsid w:val="0047166D"/>
    <w:rsid w:val="00471856"/>
    <w:rsid w:val="00471DB0"/>
    <w:rsid w:val="00471FAB"/>
    <w:rsid w:val="004720F3"/>
    <w:rsid w:val="00472277"/>
    <w:rsid w:val="004724D9"/>
    <w:rsid w:val="0047253B"/>
    <w:rsid w:val="00472ACB"/>
    <w:rsid w:val="004732CC"/>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25C"/>
    <w:rsid w:val="0047652B"/>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1B0B"/>
    <w:rsid w:val="00481D4E"/>
    <w:rsid w:val="0048215F"/>
    <w:rsid w:val="00482389"/>
    <w:rsid w:val="00482943"/>
    <w:rsid w:val="0048298E"/>
    <w:rsid w:val="00482ADC"/>
    <w:rsid w:val="00482C93"/>
    <w:rsid w:val="00482F79"/>
    <w:rsid w:val="0048330F"/>
    <w:rsid w:val="00483784"/>
    <w:rsid w:val="004837EA"/>
    <w:rsid w:val="00483D11"/>
    <w:rsid w:val="00483D20"/>
    <w:rsid w:val="0048406D"/>
    <w:rsid w:val="00484C46"/>
    <w:rsid w:val="00484DC1"/>
    <w:rsid w:val="0048542B"/>
    <w:rsid w:val="004856EF"/>
    <w:rsid w:val="00485861"/>
    <w:rsid w:val="0048598C"/>
    <w:rsid w:val="00485998"/>
    <w:rsid w:val="00485A0B"/>
    <w:rsid w:val="00485D77"/>
    <w:rsid w:val="00485E8A"/>
    <w:rsid w:val="004862DE"/>
    <w:rsid w:val="004864FB"/>
    <w:rsid w:val="00486829"/>
    <w:rsid w:val="004869B5"/>
    <w:rsid w:val="00486CD1"/>
    <w:rsid w:val="00486D8C"/>
    <w:rsid w:val="00487144"/>
    <w:rsid w:val="00487866"/>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C03"/>
    <w:rsid w:val="004921F8"/>
    <w:rsid w:val="004922F4"/>
    <w:rsid w:val="0049236C"/>
    <w:rsid w:val="004924E5"/>
    <w:rsid w:val="00492597"/>
    <w:rsid w:val="00492619"/>
    <w:rsid w:val="004927F3"/>
    <w:rsid w:val="00492BEB"/>
    <w:rsid w:val="0049349F"/>
    <w:rsid w:val="004935A4"/>
    <w:rsid w:val="004936E2"/>
    <w:rsid w:val="004938AA"/>
    <w:rsid w:val="00493ADE"/>
    <w:rsid w:val="00493D08"/>
    <w:rsid w:val="00493E02"/>
    <w:rsid w:val="004944EB"/>
    <w:rsid w:val="004949D8"/>
    <w:rsid w:val="00494A74"/>
    <w:rsid w:val="00494E75"/>
    <w:rsid w:val="00494EC7"/>
    <w:rsid w:val="00495071"/>
    <w:rsid w:val="00495553"/>
    <w:rsid w:val="00495E9E"/>
    <w:rsid w:val="004961DB"/>
    <w:rsid w:val="0049625A"/>
    <w:rsid w:val="0049653E"/>
    <w:rsid w:val="00496A5E"/>
    <w:rsid w:val="00496AE3"/>
    <w:rsid w:val="00496BEF"/>
    <w:rsid w:val="00496DC2"/>
    <w:rsid w:val="00496E38"/>
    <w:rsid w:val="00496FF0"/>
    <w:rsid w:val="00497567"/>
    <w:rsid w:val="0049781C"/>
    <w:rsid w:val="00497C03"/>
    <w:rsid w:val="004A01E1"/>
    <w:rsid w:val="004A060D"/>
    <w:rsid w:val="004A0AA0"/>
    <w:rsid w:val="004A0D01"/>
    <w:rsid w:val="004A0E00"/>
    <w:rsid w:val="004A15F7"/>
    <w:rsid w:val="004A1600"/>
    <w:rsid w:val="004A1A64"/>
    <w:rsid w:val="004A1AE5"/>
    <w:rsid w:val="004A1B47"/>
    <w:rsid w:val="004A1CCF"/>
    <w:rsid w:val="004A1CD0"/>
    <w:rsid w:val="004A1DAA"/>
    <w:rsid w:val="004A201F"/>
    <w:rsid w:val="004A2029"/>
    <w:rsid w:val="004A23B8"/>
    <w:rsid w:val="004A23C0"/>
    <w:rsid w:val="004A28D4"/>
    <w:rsid w:val="004A2908"/>
    <w:rsid w:val="004A2A24"/>
    <w:rsid w:val="004A2BE1"/>
    <w:rsid w:val="004A2E44"/>
    <w:rsid w:val="004A2F10"/>
    <w:rsid w:val="004A30A6"/>
    <w:rsid w:val="004A328E"/>
    <w:rsid w:val="004A32C1"/>
    <w:rsid w:val="004A366E"/>
    <w:rsid w:val="004A36C0"/>
    <w:rsid w:val="004A3AA3"/>
    <w:rsid w:val="004A3B04"/>
    <w:rsid w:val="004A3CB9"/>
    <w:rsid w:val="004A3D4A"/>
    <w:rsid w:val="004A3E71"/>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0E8"/>
    <w:rsid w:val="004B041F"/>
    <w:rsid w:val="004B0600"/>
    <w:rsid w:val="004B0706"/>
    <w:rsid w:val="004B0780"/>
    <w:rsid w:val="004B0787"/>
    <w:rsid w:val="004B096F"/>
    <w:rsid w:val="004B0B31"/>
    <w:rsid w:val="004B0BD5"/>
    <w:rsid w:val="004B109C"/>
    <w:rsid w:val="004B1313"/>
    <w:rsid w:val="004B169E"/>
    <w:rsid w:val="004B185E"/>
    <w:rsid w:val="004B19BB"/>
    <w:rsid w:val="004B1AAC"/>
    <w:rsid w:val="004B1C42"/>
    <w:rsid w:val="004B24DB"/>
    <w:rsid w:val="004B269E"/>
    <w:rsid w:val="004B2700"/>
    <w:rsid w:val="004B2B31"/>
    <w:rsid w:val="004B2C33"/>
    <w:rsid w:val="004B2CDB"/>
    <w:rsid w:val="004B2D10"/>
    <w:rsid w:val="004B2D83"/>
    <w:rsid w:val="004B2DE8"/>
    <w:rsid w:val="004B2F6E"/>
    <w:rsid w:val="004B39AA"/>
    <w:rsid w:val="004B3C3F"/>
    <w:rsid w:val="004B45A2"/>
    <w:rsid w:val="004B46C3"/>
    <w:rsid w:val="004B4789"/>
    <w:rsid w:val="004B4A0F"/>
    <w:rsid w:val="004B4F6B"/>
    <w:rsid w:val="004B50E0"/>
    <w:rsid w:val="004B5101"/>
    <w:rsid w:val="004B5361"/>
    <w:rsid w:val="004B55EC"/>
    <w:rsid w:val="004B5856"/>
    <w:rsid w:val="004B6208"/>
    <w:rsid w:val="004B6301"/>
    <w:rsid w:val="004B6366"/>
    <w:rsid w:val="004B6586"/>
    <w:rsid w:val="004B6FFB"/>
    <w:rsid w:val="004B725D"/>
    <w:rsid w:val="004B7311"/>
    <w:rsid w:val="004B795F"/>
    <w:rsid w:val="004B7BA5"/>
    <w:rsid w:val="004C0346"/>
    <w:rsid w:val="004C03FE"/>
    <w:rsid w:val="004C0A45"/>
    <w:rsid w:val="004C0B5B"/>
    <w:rsid w:val="004C0B9A"/>
    <w:rsid w:val="004C0C5C"/>
    <w:rsid w:val="004C0F99"/>
    <w:rsid w:val="004C130D"/>
    <w:rsid w:val="004C1624"/>
    <w:rsid w:val="004C19E4"/>
    <w:rsid w:val="004C1A13"/>
    <w:rsid w:val="004C2371"/>
    <w:rsid w:val="004C2E66"/>
    <w:rsid w:val="004C2EFE"/>
    <w:rsid w:val="004C2F01"/>
    <w:rsid w:val="004C3472"/>
    <w:rsid w:val="004C34E8"/>
    <w:rsid w:val="004C3AD1"/>
    <w:rsid w:val="004C3C51"/>
    <w:rsid w:val="004C3E34"/>
    <w:rsid w:val="004C3FD9"/>
    <w:rsid w:val="004C47EF"/>
    <w:rsid w:val="004C47FE"/>
    <w:rsid w:val="004C4B5F"/>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A19"/>
    <w:rsid w:val="004C7BDF"/>
    <w:rsid w:val="004C7E3C"/>
    <w:rsid w:val="004D0556"/>
    <w:rsid w:val="004D0827"/>
    <w:rsid w:val="004D0C48"/>
    <w:rsid w:val="004D0E42"/>
    <w:rsid w:val="004D0FA5"/>
    <w:rsid w:val="004D1059"/>
    <w:rsid w:val="004D113C"/>
    <w:rsid w:val="004D11EE"/>
    <w:rsid w:val="004D17E6"/>
    <w:rsid w:val="004D1A33"/>
    <w:rsid w:val="004D1C35"/>
    <w:rsid w:val="004D1D64"/>
    <w:rsid w:val="004D1DBB"/>
    <w:rsid w:val="004D2238"/>
    <w:rsid w:val="004D2474"/>
    <w:rsid w:val="004D27C4"/>
    <w:rsid w:val="004D2E57"/>
    <w:rsid w:val="004D30AD"/>
    <w:rsid w:val="004D31B1"/>
    <w:rsid w:val="004D3251"/>
    <w:rsid w:val="004D32F3"/>
    <w:rsid w:val="004D3403"/>
    <w:rsid w:val="004D3424"/>
    <w:rsid w:val="004D39CA"/>
    <w:rsid w:val="004D3EA7"/>
    <w:rsid w:val="004D40D5"/>
    <w:rsid w:val="004D47A2"/>
    <w:rsid w:val="004D4968"/>
    <w:rsid w:val="004D4A8A"/>
    <w:rsid w:val="004D4ABF"/>
    <w:rsid w:val="004D50CC"/>
    <w:rsid w:val="004D570D"/>
    <w:rsid w:val="004D57E6"/>
    <w:rsid w:val="004D58D1"/>
    <w:rsid w:val="004D5B2C"/>
    <w:rsid w:val="004D5DBD"/>
    <w:rsid w:val="004D5E14"/>
    <w:rsid w:val="004D5F02"/>
    <w:rsid w:val="004D602D"/>
    <w:rsid w:val="004D6158"/>
    <w:rsid w:val="004D6417"/>
    <w:rsid w:val="004D65BA"/>
    <w:rsid w:val="004D68C0"/>
    <w:rsid w:val="004D70E1"/>
    <w:rsid w:val="004D710C"/>
    <w:rsid w:val="004D7968"/>
    <w:rsid w:val="004E0033"/>
    <w:rsid w:val="004E00F1"/>
    <w:rsid w:val="004E0121"/>
    <w:rsid w:val="004E03BE"/>
    <w:rsid w:val="004E071E"/>
    <w:rsid w:val="004E081B"/>
    <w:rsid w:val="004E0CD0"/>
    <w:rsid w:val="004E1260"/>
    <w:rsid w:val="004E1543"/>
    <w:rsid w:val="004E19E5"/>
    <w:rsid w:val="004E1CBB"/>
    <w:rsid w:val="004E1D07"/>
    <w:rsid w:val="004E209D"/>
    <w:rsid w:val="004E21D3"/>
    <w:rsid w:val="004E29BC"/>
    <w:rsid w:val="004E2D57"/>
    <w:rsid w:val="004E2E33"/>
    <w:rsid w:val="004E2F51"/>
    <w:rsid w:val="004E3579"/>
    <w:rsid w:val="004E3892"/>
    <w:rsid w:val="004E3969"/>
    <w:rsid w:val="004E3B0E"/>
    <w:rsid w:val="004E3FD8"/>
    <w:rsid w:val="004E43EB"/>
    <w:rsid w:val="004E46F1"/>
    <w:rsid w:val="004E471C"/>
    <w:rsid w:val="004E4EF1"/>
    <w:rsid w:val="004E524E"/>
    <w:rsid w:val="004E53AE"/>
    <w:rsid w:val="004E5449"/>
    <w:rsid w:val="004E54D6"/>
    <w:rsid w:val="004E5710"/>
    <w:rsid w:val="004E5788"/>
    <w:rsid w:val="004E5C61"/>
    <w:rsid w:val="004E6158"/>
    <w:rsid w:val="004E6184"/>
    <w:rsid w:val="004E6463"/>
    <w:rsid w:val="004E686A"/>
    <w:rsid w:val="004E6CEA"/>
    <w:rsid w:val="004E6DF5"/>
    <w:rsid w:val="004E6F18"/>
    <w:rsid w:val="004E76A5"/>
    <w:rsid w:val="004E7B7F"/>
    <w:rsid w:val="004E7C85"/>
    <w:rsid w:val="004F01B4"/>
    <w:rsid w:val="004F020A"/>
    <w:rsid w:val="004F03B0"/>
    <w:rsid w:val="004F0705"/>
    <w:rsid w:val="004F0CDC"/>
    <w:rsid w:val="004F133C"/>
    <w:rsid w:val="004F13D2"/>
    <w:rsid w:val="004F1443"/>
    <w:rsid w:val="004F152A"/>
    <w:rsid w:val="004F1633"/>
    <w:rsid w:val="004F180E"/>
    <w:rsid w:val="004F18ED"/>
    <w:rsid w:val="004F1A00"/>
    <w:rsid w:val="004F1AEF"/>
    <w:rsid w:val="004F1E31"/>
    <w:rsid w:val="004F2826"/>
    <w:rsid w:val="004F2AA6"/>
    <w:rsid w:val="004F2B9C"/>
    <w:rsid w:val="004F2CCE"/>
    <w:rsid w:val="004F2F67"/>
    <w:rsid w:val="004F329C"/>
    <w:rsid w:val="004F3368"/>
    <w:rsid w:val="004F359A"/>
    <w:rsid w:val="004F3DD1"/>
    <w:rsid w:val="004F4208"/>
    <w:rsid w:val="004F43A2"/>
    <w:rsid w:val="004F4E53"/>
    <w:rsid w:val="004F504A"/>
    <w:rsid w:val="004F51A6"/>
    <w:rsid w:val="004F51B5"/>
    <w:rsid w:val="004F5648"/>
    <w:rsid w:val="004F58AB"/>
    <w:rsid w:val="004F5D4A"/>
    <w:rsid w:val="004F5D5E"/>
    <w:rsid w:val="004F5D63"/>
    <w:rsid w:val="004F5D6E"/>
    <w:rsid w:val="004F5DEF"/>
    <w:rsid w:val="004F5EBB"/>
    <w:rsid w:val="004F6142"/>
    <w:rsid w:val="004F639A"/>
    <w:rsid w:val="004F6AFE"/>
    <w:rsid w:val="004F6E35"/>
    <w:rsid w:val="004F6F20"/>
    <w:rsid w:val="004F735F"/>
    <w:rsid w:val="004F7373"/>
    <w:rsid w:val="004F73A5"/>
    <w:rsid w:val="004F7522"/>
    <w:rsid w:val="004F76A6"/>
    <w:rsid w:val="004F7C51"/>
    <w:rsid w:val="004F7F1A"/>
    <w:rsid w:val="0050031C"/>
    <w:rsid w:val="005004F7"/>
    <w:rsid w:val="00500798"/>
    <w:rsid w:val="005007E7"/>
    <w:rsid w:val="0050088B"/>
    <w:rsid w:val="005009B2"/>
    <w:rsid w:val="00500A59"/>
    <w:rsid w:val="005010C6"/>
    <w:rsid w:val="0050132F"/>
    <w:rsid w:val="005013C8"/>
    <w:rsid w:val="00501723"/>
    <w:rsid w:val="005018FB"/>
    <w:rsid w:val="00501A8C"/>
    <w:rsid w:val="00501F0D"/>
    <w:rsid w:val="005023DC"/>
    <w:rsid w:val="005024F8"/>
    <w:rsid w:val="00502857"/>
    <w:rsid w:val="005029A2"/>
    <w:rsid w:val="00502FCA"/>
    <w:rsid w:val="005033EE"/>
    <w:rsid w:val="00503698"/>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992"/>
    <w:rsid w:val="00505A2A"/>
    <w:rsid w:val="00505B7C"/>
    <w:rsid w:val="00505E28"/>
    <w:rsid w:val="00505E39"/>
    <w:rsid w:val="0050610F"/>
    <w:rsid w:val="0050614B"/>
    <w:rsid w:val="005063A6"/>
    <w:rsid w:val="005063D2"/>
    <w:rsid w:val="005064CB"/>
    <w:rsid w:val="00506526"/>
    <w:rsid w:val="00506571"/>
    <w:rsid w:val="00506656"/>
    <w:rsid w:val="0050680A"/>
    <w:rsid w:val="005068F0"/>
    <w:rsid w:val="00506A8D"/>
    <w:rsid w:val="00506B00"/>
    <w:rsid w:val="00506C2E"/>
    <w:rsid w:val="00506D5A"/>
    <w:rsid w:val="005070A1"/>
    <w:rsid w:val="005074C9"/>
    <w:rsid w:val="00507754"/>
    <w:rsid w:val="00507CAF"/>
    <w:rsid w:val="00507CD8"/>
    <w:rsid w:val="00510374"/>
    <w:rsid w:val="00510444"/>
    <w:rsid w:val="00510598"/>
    <w:rsid w:val="005111EE"/>
    <w:rsid w:val="00511599"/>
    <w:rsid w:val="005119D6"/>
    <w:rsid w:val="00511BF8"/>
    <w:rsid w:val="00511E67"/>
    <w:rsid w:val="00512747"/>
    <w:rsid w:val="0051290C"/>
    <w:rsid w:val="00512A7B"/>
    <w:rsid w:val="00512D39"/>
    <w:rsid w:val="00512E30"/>
    <w:rsid w:val="0051301F"/>
    <w:rsid w:val="00513210"/>
    <w:rsid w:val="0051388E"/>
    <w:rsid w:val="00513B8C"/>
    <w:rsid w:val="00513BB0"/>
    <w:rsid w:val="00513C81"/>
    <w:rsid w:val="00513F8F"/>
    <w:rsid w:val="005147E7"/>
    <w:rsid w:val="005149A2"/>
    <w:rsid w:val="00514CEE"/>
    <w:rsid w:val="005150E4"/>
    <w:rsid w:val="00515507"/>
    <w:rsid w:val="00515708"/>
    <w:rsid w:val="00515746"/>
    <w:rsid w:val="00515907"/>
    <w:rsid w:val="00515AA5"/>
    <w:rsid w:val="00515D6B"/>
    <w:rsid w:val="00515E2B"/>
    <w:rsid w:val="005165E9"/>
    <w:rsid w:val="00516B96"/>
    <w:rsid w:val="00516BBA"/>
    <w:rsid w:val="00516E9E"/>
    <w:rsid w:val="00516EFC"/>
    <w:rsid w:val="005173A4"/>
    <w:rsid w:val="005179DC"/>
    <w:rsid w:val="0052001B"/>
    <w:rsid w:val="00520AE3"/>
    <w:rsid w:val="00521294"/>
    <w:rsid w:val="0052158E"/>
    <w:rsid w:val="00521D24"/>
    <w:rsid w:val="00521D65"/>
    <w:rsid w:val="005221A4"/>
    <w:rsid w:val="00522483"/>
    <w:rsid w:val="0052281B"/>
    <w:rsid w:val="00522D49"/>
    <w:rsid w:val="00523083"/>
    <w:rsid w:val="00523366"/>
    <w:rsid w:val="005234CA"/>
    <w:rsid w:val="0052381F"/>
    <w:rsid w:val="00523E18"/>
    <w:rsid w:val="00523F32"/>
    <w:rsid w:val="0052422C"/>
    <w:rsid w:val="005244D5"/>
    <w:rsid w:val="005247C0"/>
    <w:rsid w:val="00524AD1"/>
    <w:rsid w:val="00524AE9"/>
    <w:rsid w:val="00524C25"/>
    <w:rsid w:val="00524E6A"/>
    <w:rsid w:val="005251DA"/>
    <w:rsid w:val="00525407"/>
    <w:rsid w:val="005254A3"/>
    <w:rsid w:val="00525F71"/>
    <w:rsid w:val="00526270"/>
    <w:rsid w:val="005269C2"/>
    <w:rsid w:val="00526A5E"/>
    <w:rsid w:val="00526C8A"/>
    <w:rsid w:val="00526CB0"/>
    <w:rsid w:val="005272A8"/>
    <w:rsid w:val="00527489"/>
    <w:rsid w:val="00527860"/>
    <w:rsid w:val="00527972"/>
    <w:rsid w:val="00527A58"/>
    <w:rsid w:val="00527AF6"/>
    <w:rsid w:val="0053012B"/>
    <w:rsid w:val="00530352"/>
    <w:rsid w:val="0053066C"/>
    <w:rsid w:val="00530AFD"/>
    <w:rsid w:val="00531562"/>
    <w:rsid w:val="00531607"/>
    <w:rsid w:val="0053173A"/>
    <w:rsid w:val="00531824"/>
    <w:rsid w:val="00531AF4"/>
    <w:rsid w:val="00531D89"/>
    <w:rsid w:val="00531EA2"/>
    <w:rsid w:val="00531F71"/>
    <w:rsid w:val="00532086"/>
    <w:rsid w:val="005320AF"/>
    <w:rsid w:val="0053216E"/>
    <w:rsid w:val="00532292"/>
    <w:rsid w:val="00532462"/>
    <w:rsid w:val="005328D8"/>
    <w:rsid w:val="0053295E"/>
    <w:rsid w:val="005329B3"/>
    <w:rsid w:val="00532B16"/>
    <w:rsid w:val="00532C9D"/>
    <w:rsid w:val="00533215"/>
    <w:rsid w:val="0053346B"/>
    <w:rsid w:val="005334E4"/>
    <w:rsid w:val="00533C61"/>
    <w:rsid w:val="00533F4E"/>
    <w:rsid w:val="00534086"/>
    <w:rsid w:val="0053417C"/>
    <w:rsid w:val="005347FB"/>
    <w:rsid w:val="00534963"/>
    <w:rsid w:val="005349EB"/>
    <w:rsid w:val="00534AA6"/>
    <w:rsid w:val="00534C83"/>
    <w:rsid w:val="00534EE4"/>
    <w:rsid w:val="00535A27"/>
    <w:rsid w:val="00535B40"/>
    <w:rsid w:val="00535B60"/>
    <w:rsid w:val="00535B74"/>
    <w:rsid w:val="00535BF9"/>
    <w:rsid w:val="00536AEE"/>
    <w:rsid w:val="00536D47"/>
    <w:rsid w:val="00537092"/>
    <w:rsid w:val="00537640"/>
    <w:rsid w:val="00537989"/>
    <w:rsid w:val="00537BE9"/>
    <w:rsid w:val="00537E0E"/>
    <w:rsid w:val="00540055"/>
    <w:rsid w:val="00540147"/>
    <w:rsid w:val="00540725"/>
    <w:rsid w:val="00540C7A"/>
    <w:rsid w:val="005417A0"/>
    <w:rsid w:val="0054183A"/>
    <w:rsid w:val="00541989"/>
    <w:rsid w:val="00541CDD"/>
    <w:rsid w:val="00541D0D"/>
    <w:rsid w:val="00541E2B"/>
    <w:rsid w:val="005422D5"/>
    <w:rsid w:val="005422DD"/>
    <w:rsid w:val="00542C9E"/>
    <w:rsid w:val="00543083"/>
    <w:rsid w:val="0054348B"/>
    <w:rsid w:val="005436D7"/>
    <w:rsid w:val="00543703"/>
    <w:rsid w:val="00543782"/>
    <w:rsid w:val="00543A06"/>
    <w:rsid w:val="00543A56"/>
    <w:rsid w:val="00543A66"/>
    <w:rsid w:val="00543A83"/>
    <w:rsid w:val="00543AEF"/>
    <w:rsid w:val="00543EBF"/>
    <w:rsid w:val="00543FA3"/>
    <w:rsid w:val="00543FAE"/>
    <w:rsid w:val="00544780"/>
    <w:rsid w:val="00544AFD"/>
    <w:rsid w:val="00544BAF"/>
    <w:rsid w:val="005452C0"/>
    <w:rsid w:val="005453BA"/>
    <w:rsid w:val="00545434"/>
    <w:rsid w:val="0054556F"/>
    <w:rsid w:val="005455D0"/>
    <w:rsid w:val="00545699"/>
    <w:rsid w:val="005456AD"/>
    <w:rsid w:val="00545B46"/>
    <w:rsid w:val="00545C3D"/>
    <w:rsid w:val="00545E6A"/>
    <w:rsid w:val="00546310"/>
    <w:rsid w:val="005466B9"/>
    <w:rsid w:val="00546738"/>
    <w:rsid w:val="0054676B"/>
    <w:rsid w:val="005467D6"/>
    <w:rsid w:val="00546942"/>
    <w:rsid w:val="00546D63"/>
    <w:rsid w:val="00546E1D"/>
    <w:rsid w:val="005471A3"/>
    <w:rsid w:val="005474C6"/>
    <w:rsid w:val="00547806"/>
    <w:rsid w:val="00547C34"/>
    <w:rsid w:val="00547D9B"/>
    <w:rsid w:val="00547F14"/>
    <w:rsid w:val="0055049D"/>
    <w:rsid w:val="00550505"/>
    <w:rsid w:val="0055052C"/>
    <w:rsid w:val="0055088A"/>
    <w:rsid w:val="00550C01"/>
    <w:rsid w:val="00550D6F"/>
    <w:rsid w:val="00550F23"/>
    <w:rsid w:val="005511B1"/>
    <w:rsid w:val="00551248"/>
    <w:rsid w:val="00551593"/>
    <w:rsid w:val="00551691"/>
    <w:rsid w:val="00551E52"/>
    <w:rsid w:val="00551EBD"/>
    <w:rsid w:val="00551F9F"/>
    <w:rsid w:val="00552038"/>
    <w:rsid w:val="0055233E"/>
    <w:rsid w:val="00552499"/>
    <w:rsid w:val="00552569"/>
    <w:rsid w:val="005528E1"/>
    <w:rsid w:val="00552E20"/>
    <w:rsid w:val="00552F37"/>
    <w:rsid w:val="00552FF4"/>
    <w:rsid w:val="005530EF"/>
    <w:rsid w:val="0055383E"/>
    <w:rsid w:val="00553856"/>
    <w:rsid w:val="00553A48"/>
    <w:rsid w:val="00553ABB"/>
    <w:rsid w:val="0055410A"/>
    <w:rsid w:val="0055469F"/>
    <w:rsid w:val="005546A4"/>
    <w:rsid w:val="005547CB"/>
    <w:rsid w:val="00554DF7"/>
    <w:rsid w:val="005552B9"/>
    <w:rsid w:val="00555520"/>
    <w:rsid w:val="0055553F"/>
    <w:rsid w:val="00555713"/>
    <w:rsid w:val="00555772"/>
    <w:rsid w:val="00555D6F"/>
    <w:rsid w:val="00556680"/>
    <w:rsid w:val="005567BF"/>
    <w:rsid w:val="005569D2"/>
    <w:rsid w:val="00556A00"/>
    <w:rsid w:val="00556E18"/>
    <w:rsid w:val="00556FAD"/>
    <w:rsid w:val="00557073"/>
    <w:rsid w:val="005570E7"/>
    <w:rsid w:val="0055718D"/>
    <w:rsid w:val="00557464"/>
    <w:rsid w:val="005574D6"/>
    <w:rsid w:val="0055771C"/>
    <w:rsid w:val="00557A2C"/>
    <w:rsid w:val="00557CAB"/>
    <w:rsid w:val="00557D87"/>
    <w:rsid w:val="00557FF0"/>
    <w:rsid w:val="00560181"/>
    <w:rsid w:val="0056023A"/>
    <w:rsid w:val="00560405"/>
    <w:rsid w:val="00560637"/>
    <w:rsid w:val="00560AC9"/>
    <w:rsid w:val="00560C2F"/>
    <w:rsid w:val="00560E36"/>
    <w:rsid w:val="00561250"/>
    <w:rsid w:val="0056134D"/>
    <w:rsid w:val="00561421"/>
    <w:rsid w:val="0056175F"/>
    <w:rsid w:val="00561A95"/>
    <w:rsid w:val="00561BF6"/>
    <w:rsid w:val="00562667"/>
    <w:rsid w:val="00562757"/>
    <w:rsid w:val="005627C0"/>
    <w:rsid w:val="00562915"/>
    <w:rsid w:val="00562CDC"/>
    <w:rsid w:val="005632F9"/>
    <w:rsid w:val="00563379"/>
    <w:rsid w:val="00563FD2"/>
    <w:rsid w:val="0056434D"/>
    <w:rsid w:val="00564597"/>
    <w:rsid w:val="00564903"/>
    <w:rsid w:val="00564E6A"/>
    <w:rsid w:val="00564EB0"/>
    <w:rsid w:val="00564EB9"/>
    <w:rsid w:val="0056541A"/>
    <w:rsid w:val="0056595E"/>
    <w:rsid w:val="00565BF1"/>
    <w:rsid w:val="00566552"/>
    <w:rsid w:val="005665CB"/>
    <w:rsid w:val="00566F5A"/>
    <w:rsid w:val="00566FE7"/>
    <w:rsid w:val="00567191"/>
    <w:rsid w:val="0056719E"/>
    <w:rsid w:val="005676F8"/>
    <w:rsid w:val="00567B3B"/>
    <w:rsid w:val="00567B75"/>
    <w:rsid w:val="00567C60"/>
    <w:rsid w:val="005701C5"/>
    <w:rsid w:val="0057021C"/>
    <w:rsid w:val="0057025F"/>
    <w:rsid w:val="0057034A"/>
    <w:rsid w:val="005703E3"/>
    <w:rsid w:val="0057052C"/>
    <w:rsid w:val="0057054C"/>
    <w:rsid w:val="00570764"/>
    <w:rsid w:val="0057088B"/>
    <w:rsid w:val="005708C3"/>
    <w:rsid w:val="005708C6"/>
    <w:rsid w:val="00570B34"/>
    <w:rsid w:val="00570C83"/>
    <w:rsid w:val="00570E89"/>
    <w:rsid w:val="00571358"/>
    <w:rsid w:val="00571382"/>
    <w:rsid w:val="0057144F"/>
    <w:rsid w:val="005719F4"/>
    <w:rsid w:val="00571A0C"/>
    <w:rsid w:val="00571B71"/>
    <w:rsid w:val="00572583"/>
    <w:rsid w:val="005725AE"/>
    <w:rsid w:val="00572643"/>
    <w:rsid w:val="00572995"/>
    <w:rsid w:val="00572B7F"/>
    <w:rsid w:val="00572CD6"/>
    <w:rsid w:val="00572D1E"/>
    <w:rsid w:val="00572F26"/>
    <w:rsid w:val="005730FF"/>
    <w:rsid w:val="00573618"/>
    <w:rsid w:val="0057380A"/>
    <w:rsid w:val="00573915"/>
    <w:rsid w:val="00573BB0"/>
    <w:rsid w:val="00573D2B"/>
    <w:rsid w:val="00573F24"/>
    <w:rsid w:val="00574167"/>
    <w:rsid w:val="00574B40"/>
    <w:rsid w:val="00574D14"/>
    <w:rsid w:val="00574FDC"/>
    <w:rsid w:val="005753DB"/>
    <w:rsid w:val="005756BD"/>
    <w:rsid w:val="005760C5"/>
    <w:rsid w:val="00576592"/>
    <w:rsid w:val="005766EA"/>
    <w:rsid w:val="00576A37"/>
    <w:rsid w:val="00576FC8"/>
    <w:rsid w:val="00577368"/>
    <w:rsid w:val="005773FF"/>
    <w:rsid w:val="00577540"/>
    <w:rsid w:val="005777AC"/>
    <w:rsid w:val="005777E2"/>
    <w:rsid w:val="00577EB4"/>
    <w:rsid w:val="00580129"/>
    <w:rsid w:val="005805D7"/>
    <w:rsid w:val="0058080E"/>
    <w:rsid w:val="00580DF5"/>
    <w:rsid w:val="00581081"/>
    <w:rsid w:val="00581181"/>
    <w:rsid w:val="00581494"/>
    <w:rsid w:val="005815D2"/>
    <w:rsid w:val="005818D4"/>
    <w:rsid w:val="005819D7"/>
    <w:rsid w:val="00581AB8"/>
    <w:rsid w:val="00581C6E"/>
    <w:rsid w:val="00581E07"/>
    <w:rsid w:val="00581F40"/>
    <w:rsid w:val="00582908"/>
    <w:rsid w:val="005829CC"/>
    <w:rsid w:val="00582E3D"/>
    <w:rsid w:val="00583147"/>
    <w:rsid w:val="005836D0"/>
    <w:rsid w:val="005837E9"/>
    <w:rsid w:val="00583DEF"/>
    <w:rsid w:val="00583E78"/>
    <w:rsid w:val="00584496"/>
    <w:rsid w:val="00584FAE"/>
    <w:rsid w:val="005852AA"/>
    <w:rsid w:val="005856D1"/>
    <w:rsid w:val="00585867"/>
    <w:rsid w:val="00585A58"/>
    <w:rsid w:val="00585C3A"/>
    <w:rsid w:val="00586013"/>
    <w:rsid w:val="005861AC"/>
    <w:rsid w:val="0058628A"/>
    <w:rsid w:val="005866CD"/>
    <w:rsid w:val="00586B34"/>
    <w:rsid w:val="00587117"/>
    <w:rsid w:val="00587443"/>
    <w:rsid w:val="0058759B"/>
    <w:rsid w:val="0058764D"/>
    <w:rsid w:val="00587A65"/>
    <w:rsid w:val="00587AF2"/>
    <w:rsid w:val="00587B08"/>
    <w:rsid w:val="0059027C"/>
    <w:rsid w:val="0059028F"/>
    <w:rsid w:val="0059098D"/>
    <w:rsid w:val="005909AD"/>
    <w:rsid w:val="00590A68"/>
    <w:rsid w:val="00590BF6"/>
    <w:rsid w:val="00591B9C"/>
    <w:rsid w:val="00592160"/>
    <w:rsid w:val="005923C9"/>
    <w:rsid w:val="0059284F"/>
    <w:rsid w:val="00592E68"/>
    <w:rsid w:val="00593151"/>
    <w:rsid w:val="0059323A"/>
    <w:rsid w:val="00593447"/>
    <w:rsid w:val="005937D1"/>
    <w:rsid w:val="00593EDF"/>
    <w:rsid w:val="00594131"/>
    <w:rsid w:val="005943C6"/>
    <w:rsid w:val="005946E2"/>
    <w:rsid w:val="0059486C"/>
    <w:rsid w:val="00594E33"/>
    <w:rsid w:val="00594FBB"/>
    <w:rsid w:val="00595308"/>
    <w:rsid w:val="00595777"/>
    <w:rsid w:val="00595DA2"/>
    <w:rsid w:val="00595E51"/>
    <w:rsid w:val="00595E99"/>
    <w:rsid w:val="00596308"/>
    <w:rsid w:val="0059685F"/>
    <w:rsid w:val="005968C4"/>
    <w:rsid w:val="0059715B"/>
    <w:rsid w:val="00597334"/>
    <w:rsid w:val="00597605"/>
    <w:rsid w:val="005977A3"/>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7B"/>
    <w:rsid w:val="005A1BAF"/>
    <w:rsid w:val="005A1C03"/>
    <w:rsid w:val="005A1CC6"/>
    <w:rsid w:val="005A1E3B"/>
    <w:rsid w:val="005A2229"/>
    <w:rsid w:val="005A23BE"/>
    <w:rsid w:val="005A24D4"/>
    <w:rsid w:val="005A267D"/>
    <w:rsid w:val="005A26EC"/>
    <w:rsid w:val="005A3108"/>
    <w:rsid w:val="005A320D"/>
    <w:rsid w:val="005A36DF"/>
    <w:rsid w:val="005A36E3"/>
    <w:rsid w:val="005A38A7"/>
    <w:rsid w:val="005A3A31"/>
    <w:rsid w:val="005A3A39"/>
    <w:rsid w:val="005A416C"/>
    <w:rsid w:val="005A467B"/>
    <w:rsid w:val="005A4971"/>
    <w:rsid w:val="005A5487"/>
    <w:rsid w:val="005A588D"/>
    <w:rsid w:val="005A59CF"/>
    <w:rsid w:val="005A5B25"/>
    <w:rsid w:val="005A6223"/>
    <w:rsid w:val="005A64DE"/>
    <w:rsid w:val="005A682E"/>
    <w:rsid w:val="005A6A3A"/>
    <w:rsid w:val="005A6E87"/>
    <w:rsid w:val="005A7370"/>
    <w:rsid w:val="005A7880"/>
    <w:rsid w:val="005A7F72"/>
    <w:rsid w:val="005B0A7D"/>
    <w:rsid w:val="005B0F18"/>
    <w:rsid w:val="005B105B"/>
    <w:rsid w:val="005B1197"/>
    <w:rsid w:val="005B152E"/>
    <w:rsid w:val="005B16CC"/>
    <w:rsid w:val="005B18BB"/>
    <w:rsid w:val="005B1D24"/>
    <w:rsid w:val="005B22DE"/>
    <w:rsid w:val="005B237A"/>
    <w:rsid w:val="005B25EE"/>
    <w:rsid w:val="005B26CB"/>
    <w:rsid w:val="005B2899"/>
    <w:rsid w:val="005B2DA2"/>
    <w:rsid w:val="005B2EB8"/>
    <w:rsid w:val="005B309F"/>
    <w:rsid w:val="005B355C"/>
    <w:rsid w:val="005B3C7C"/>
    <w:rsid w:val="005B40E1"/>
    <w:rsid w:val="005B411A"/>
    <w:rsid w:val="005B433A"/>
    <w:rsid w:val="005B4911"/>
    <w:rsid w:val="005B49C6"/>
    <w:rsid w:val="005B4C5C"/>
    <w:rsid w:val="005B4C80"/>
    <w:rsid w:val="005B4C83"/>
    <w:rsid w:val="005B4E83"/>
    <w:rsid w:val="005B5082"/>
    <w:rsid w:val="005B50EF"/>
    <w:rsid w:val="005B5152"/>
    <w:rsid w:val="005B5425"/>
    <w:rsid w:val="005B54FE"/>
    <w:rsid w:val="005B587D"/>
    <w:rsid w:val="005B5A40"/>
    <w:rsid w:val="005B5A55"/>
    <w:rsid w:val="005B5FC4"/>
    <w:rsid w:val="005B60A3"/>
    <w:rsid w:val="005B6B79"/>
    <w:rsid w:val="005B6BE2"/>
    <w:rsid w:val="005B6C4A"/>
    <w:rsid w:val="005B6CFD"/>
    <w:rsid w:val="005B6FAE"/>
    <w:rsid w:val="005B703E"/>
    <w:rsid w:val="005B7347"/>
    <w:rsid w:val="005B7824"/>
    <w:rsid w:val="005B78CA"/>
    <w:rsid w:val="005B7A4C"/>
    <w:rsid w:val="005B7A5C"/>
    <w:rsid w:val="005C001C"/>
    <w:rsid w:val="005C01BD"/>
    <w:rsid w:val="005C0625"/>
    <w:rsid w:val="005C0904"/>
    <w:rsid w:val="005C09BF"/>
    <w:rsid w:val="005C0BB2"/>
    <w:rsid w:val="005C0C6A"/>
    <w:rsid w:val="005C0D61"/>
    <w:rsid w:val="005C0DDE"/>
    <w:rsid w:val="005C11E0"/>
    <w:rsid w:val="005C1225"/>
    <w:rsid w:val="005C132F"/>
    <w:rsid w:val="005C15C8"/>
    <w:rsid w:val="005C1752"/>
    <w:rsid w:val="005C1AAD"/>
    <w:rsid w:val="005C1BF2"/>
    <w:rsid w:val="005C2144"/>
    <w:rsid w:val="005C247C"/>
    <w:rsid w:val="005C2557"/>
    <w:rsid w:val="005C2D32"/>
    <w:rsid w:val="005C3339"/>
    <w:rsid w:val="005C33CA"/>
    <w:rsid w:val="005C376D"/>
    <w:rsid w:val="005C3BBA"/>
    <w:rsid w:val="005C410D"/>
    <w:rsid w:val="005C4AAB"/>
    <w:rsid w:val="005C4B4D"/>
    <w:rsid w:val="005C4DE3"/>
    <w:rsid w:val="005C5024"/>
    <w:rsid w:val="005C5349"/>
    <w:rsid w:val="005C5372"/>
    <w:rsid w:val="005C5379"/>
    <w:rsid w:val="005C5425"/>
    <w:rsid w:val="005C5548"/>
    <w:rsid w:val="005C5659"/>
    <w:rsid w:val="005C5849"/>
    <w:rsid w:val="005C5A28"/>
    <w:rsid w:val="005C5E8E"/>
    <w:rsid w:val="005C5EC4"/>
    <w:rsid w:val="005C607B"/>
    <w:rsid w:val="005C60E8"/>
    <w:rsid w:val="005C6222"/>
    <w:rsid w:val="005C6424"/>
    <w:rsid w:val="005C6B26"/>
    <w:rsid w:val="005C7046"/>
    <w:rsid w:val="005C7320"/>
    <w:rsid w:val="005C772B"/>
    <w:rsid w:val="005C7A54"/>
    <w:rsid w:val="005C7CAD"/>
    <w:rsid w:val="005C7CB8"/>
    <w:rsid w:val="005C7CF2"/>
    <w:rsid w:val="005C7D26"/>
    <w:rsid w:val="005C7EF8"/>
    <w:rsid w:val="005D01A8"/>
    <w:rsid w:val="005D02FA"/>
    <w:rsid w:val="005D047B"/>
    <w:rsid w:val="005D0790"/>
    <w:rsid w:val="005D0ADF"/>
    <w:rsid w:val="005D0D3E"/>
    <w:rsid w:val="005D17BF"/>
    <w:rsid w:val="005D18B1"/>
    <w:rsid w:val="005D1BBD"/>
    <w:rsid w:val="005D20FC"/>
    <w:rsid w:val="005D2435"/>
    <w:rsid w:val="005D24A2"/>
    <w:rsid w:val="005D25D7"/>
    <w:rsid w:val="005D25EB"/>
    <w:rsid w:val="005D26E1"/>
    <w:rsid w:val="005D2A49"/>
    <w:rsid w:val="005D2C7B"/>
    <w:rsid w:val="005D2CB0"/>
    <w:rsid w:val="005D2D5D"/>
    <w:rsid w:val="005D2E3F"/>
    <w:rsid w:val="005D2EE8"/>
    <w:rsid w:val="005D3534"/>
    <w:rsid w:val="005D3707"/>
    <w:rsid w:val="005D382F"/>
    <w:rsid w:val="005D3AF0"/>
    <w:rsid w:val="005D3BFD"/>
    <w:rsid w:val="005D46E9"/>
    <w:rsid w:val="005D4947"/>
    <w:rsid w:val="005D5012"/>
    <w:rsid w:val="005D5349"/>
    <w:rsid w:val="005D551F"/>
    <w:rsid w:val="005D569B"/>
    <w:rsid w:val="005D582C"/>
    <w:rsid w:val="005D5DF8"/>
    <w:rsid w:val="005D5E0B"/>
    <w:rsid w:val="005D5E46"/>
    <w:rsid w:val="005D5F02"/>
    <w:rsid w:val="005D609E"/>
    <w:rsid w:val="005D6129"/>
    <w:rsid w:val="005D64A5"/>
    <w:rsid w:val="005D64F0"/>
    <w:rsid w:val="005D6859"/>
    <w:rsid w:val="005D6929"/>
    <w:rsid w:val="005D6B30"/>
    <w:rsid w:val="005D6E1C"/>
    <w:rsid w:val="005D71D3"/>
    <w:rsid w:val="005D7458"/>
    <w:rsid w:val="005D74B7"/>
    <w:rsid w:val="005D7539"/>
    <w:rsid w:val="005D76F4"/>
    <w:rsid w:val="005D796B"/>
    <w:rsid w:val="005D7CA8"/>
    <w:rsid w:val="005D7E04"/>
    <w:rsid w:val="005E0082"/>
    <w:rsid w:val="005E06E1"/>
    <w:rsid w:val="005E0899"/>
    <w:rsid w:val="005E0B96"/>
    <w:rsid w:val="005E11B6"/>
    <w:rsid w:val="005E1393"/>
    <w:rsid w:val="005E1411"/>
    <w:rsid w:val="005E258F"/>
    <w:rsid w:val="005E2836"/>
    <w:rsid w:val="005E2E84"/>
    <w:rsid w:val="005E3035"/>
    <w:rsid w:val="005E35FD"/>
    <w:rsid w:val="005E383F"/>
    <w:rsid w:val="005E3B77"/>
    <w:rsid w:val="005E3F5D"/>
    <w:rsid w:val="005E414B"/>
    <w:rsid w:val="005E46FA"/>
    <w:rsid w:val="005E48F7"/>
    <w:rsid w:val="005E4CCB"/>
    <w:rsid w:val="005E4E67"/>
    <w:rsid w:val="005E5563"/>
    <w:rsid w:val="005E59B1"/>
    <w:rsid w:val="005E59C5"/>
    <w:rsid w:val="005E5E74"/>
    <w:rsid w:val="005E5EDD"/>
    <w:rsid w:val="005E61BD"/>
    <w:rsid w:val="005E66F1"/>
    <w:rsid w:val="005E6718"/>
    <w:rsid w:val="005E6AFB"/>
    <w:rsid w:val="005E6C10"/>
    <w:rsid w:val="005E7553"/>
    <w:rsid w:val="005E7698"/>
    <w:rsid w:val="005E7849"/>
    <w:rsid w:val="005E7888"/>
    <w:rsid w:val="005E7A8C"/>
    <w:rsid w:val="005F0013"/>
    <w:rsid w:val="005F00CC"/>
    <w:rsid w:val="005F05CF"/>
    <w:rsid w:val="005F06FA"/>
    <w:rsid w:val="005F06FD"/>
    <w:rsid w:val="005F0AB9"/>
    <w:rsid w:val="005F0B4C"/>
    <w:rsid w:val="005F0B53"/>
    <w:rsid w:val="005F0C35"/>
    <w:rsid w:val="005F0C46"/>
    <w:rsid w:val="005F0F95"/>
    <w:rsid w:val="005F1AFF"/>
    <w:rsid w:val="005F1BB2"/>
    <w:rsid w:val="005F1FE4"/>
    <w:rsid w:val="005F2528"/>
    <w:rsid w:val="005F31EA"/>
    <w:rsid w:val="005F3616"/>
    <w:rsid w:val="005F369B"/>
    <w:rsid w:val="005F3955"/>
    <w:rsid w:val="005F3F7F"/>
    <w:rsid w:val="005F40E5"/>
    <w:rsid w:val="005F419B"/>
    <w:rsid w:val="005F4427"/>
    <w:rsid w:val="005F454F"/>
    <w:rsid w:val="005F46D9"/>
    <w:rsid w:val="005F47A8"/>
    <w:rsid w:val="005F4950"/>
    <w:rsid w:val="005F49DE"/>
    <w:rsid w:val="005F4A2A"/>
    <w:rsid w:val="005F4D16"/>
    <w:rsid w:val="005F523F"/>
    <w:rsid w:val="005F5362"/>
    <w:rsid w:val="005F547B"/>
    <w:rsid w:val="005F556F"/>
    <w:rsid w:val="005F58A9"/>
    <w:rsid w:val="005F5A3C"/>
    <w:rsid w:val="005F5C3D"/>
    <w:rsid w:val="005F62E2"/>
    <w:rsid w:val="005F660A"/>
    <w:rsid w:val="005F6697"/>
    <w:rsid w:val="005F69DD"/>
    <w:rsid w:val="005F6CA5"/>
    <w:rsid w:val="005F6CC9"/>
    <w:rsid w:val="005F6EF0"/>
    <w:rsid w:val="005F6F60"/>
    <w:rsid w:val="005F6F9C"/>
    <w:rsid w:val="005F6FFC"/>
    <w:rsid w:val="005F75E7"/>
    <w:rsid w:val="005F7696"/>
    <w:rsid w:val="005F7A42"/>
    <w:rsid w:val="005F7AC5"/>
    <w:rsid w:val="005F7CC1"/>
    <w:rsid w:val="006004DE"/>
    <w:rsid w:val="00600593"/>
    <w:rsid w:val="00600AAB"/>
    <w:rsid w:val="00600B4D"/>
    <w:rsid w:val="00600B6C"/>
    <w:rsid w:val="00600FF6"/>
    <w:rsid w:val="00601072"/>
    <w:rsid w:val="00601097"/>
    <w:rsid w:val="0060144E"/>
    <w:rsid w:val="00601BE3"/>
    <w:rsid w:val="00601CD1"/>
    <w:rsid w:val="00601FCD"/>
    <w:rsid w:val="00602354"/>
    <w:rsid w:val="00602423"/>
    <w:rsid w:val="0060254B"/>
    <w:rsid w:val="0060268D"/>
    <w:rsid w:val="006026CC"/>
    <w:rsid w:val="006027D5"/>
    <w:rsid w:val="0060305B"/>
    <w:rsid w:val="00603816"/>
    <w:rsid w:val="006039C5"/>
    <w:rsid w:val="00603B1B"/>
    <w:rsid w:val="00604166"/>
    <w:rsid w:val="006043D7"/>
    <w:rsid w:val="00604594"/>
    <w:rsid w:val="00604708"/>
    <w:rsid w:val="00604739"/>
    <w:rsid w:val="00604987"/>
    <w:rsid w:val="00604C16"/>
    <w:rsid w:val="00604CFF"/>
    <w:rsid w:val="00605399"/>
    <w:rsid w:val="006054EE"/>
    <w:rsid w:val="0060566F"/>
    <w:rsid w:val="0060591D"/>
    <w:rsid w:val="006059EC"/>
    <w:rsid w:val="00605A02"/>
    <w:rsid w:val="00605A2D"/>
    <w:rsid w:val="00605A5D"/>
    <w:rsid w:val="00605B5D"/>
    <w:rsid w:val="00605CC2"/>
    <w:rsid w:val="00605DC8"/>
    <w:rsid w:val="00606331"/>
    <w:rsid w:val="00606CBC"/>
    <w:rsid w:val="006074B1"/>
    <w:rsid w:val="00607914"/>
    <w:rsid w:val="00607ADE"/>
    <w:rsid w:val="00607B14"/>
    <w:rsid w:val="00607E68"/>
    <w:rsid w:val="00610224"/>
    <w:rsid w:val="006102C6"/>
    <w:rsid w:val="006103F0"/>
    <w:rsid w:val="00610B78"/>
    <w:rsid w:val="006113A9"/>
    <w:rsid w:val="00611876"/>
    <w:rsid w:val="00611C82"/>
    <w:rsid w:val="0061220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7A0"/>
    <w:rsid w:val="00614BDD"/>
    <w:rsid w:val="00614C2F"/>
    <w:rsid w:val="00614CB4"/>
    <w:rsid w:val="00614D05"/>
    <w:rsid w:val="00614D1E"/>
    <w:rsid w:val="00614E35"/>
    <w:rsid w:val="0061513A"/>
    <w:rsid w:val="0061524B"/>
    <w:rsid w:val="0061565F"/>
    <w:rsid w:val="006159FA"/>
    <w:rsid w:val="00615BDB"/>
    <w:rsid w:val="00615CC4"/>
    <w:rsid w:val="00615E26"/>
    <w:rsid w:val="006162D2"/>
    <w:rsid w:val="00616738"/>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0A6C"/>
    <w:rsid w:val="00620E11"/>
    <w:rsid w:val="006215EF"/>
    <w:rsid w:val="00621B6A"/>
    <w:rsid w:val="00621C0B"/>
    <w:rsid w:val="00621C72"/>
    <w:rsid w:val="00621CAD"/>
    <w:rsid w:val="00622BDF"/>
    <w:rsid w:val="00623367"/>
    <w:rsid w:val="00623427"/>
    <w:rsid w:val="0062365A"/>
    <w:rsid w:val="00623AEB"/>
    <w:rsid w:val="00623E4E"/>
    <w:rsid w:val="00623F95"/>
    <w:rsid w:val="00623FD4"/>
    <w:rsid w:val="0062429E"/>
    <w:rsid w:val="00624A6B"/>
    <w:rsid w:val="00624C2C"/>
    <w:rsid w:val="00624C6E"/>
    <w:rsid w:val="00624DC1"/>
    <w:rsid w:val="00624FB3"/>
    <w:rsid w:val="0062598B"/>
    <w:rsid w:val="00625B24"/>
    <w:rsid w:val="0062656C"/>
    <w:rsid w:val="0062657C"/>
    <w:rsid w:val="00626C25"/>
    <w:rsid w:val="00626E64"/>
    <w:rsid w:val="006271B3"/>
    <w:rsid w:val="0062725A"/>
    <w:rsid w:val="00627338"/>
    <w:rsid w:val="00627BA3"/>
    <w:rsid w:val="00627C39"/>
    <w:rsid w:val="00627E44"/>
    <w:rsid w:val="006300D7"/>
    <w:rsid w:val="00630333"/>
    <w:rsid w:val="006303C0"/>
    <w:rsid w:val="006303FC"/>
    <w:rsid w:val="00631007"/>
    <w:rsid w:val="00631826"/>
    <w:rsid w:val="0063206B"/>
    <w:rsid w:val="00632170"/>
    <w:rsid w:val="006326BC"/>
    <w:rsid w:val="00632763"/>
    <w:rsid w:val="00632927"/>
    <w:rsid w:val="00632A0E"/>
    <w:rsid w:val="00632A4C"/>
    <w:rsid w:val="00632C6F"/>
    <w:rsid w:val="00632EEF"/>
    <w:rsid w:val="0063305B"/>
    <w:rsid w:val="006334B0"/>
    <w:rsid w:val="0063388C"/>
    <w:rsid w:val="00633951"/>
    <w:rsid w:val="00633959"/>
    <w:rsid w:val="00633965"/>
    <w:rsid w:val="00633A29"/>
    <w:rsid w:val="00633A3A"/>
    <w:rsid w:val="00633B5E"/>
    <w:rsid w:val="00633C0A"/>
    <w:rsid w:val="0063405E"/>
    <w:rsid w:val="006341AD"/>
    <w:rsid w:val="006341DA"/>
    <w:rsid w:val="006341FE"/>
    <w:rsid w:val="006346F1"/>
    <w:rsid w:val="006347F5"/>
    <w:rsid w:val="00634C34"/>
    <w:rsid w:val="0063505C"/>
    <w:rsid w:val="00635131"/>
    <w:rsid w:val="006353D0"/>
    <w:rsid w:val="00635428"/>
    <w:rsid w:val="00635EDC"/>
    <w:rsid w:val="00635F56"/>
    <w:rsid w:val="00636094"/>
    <w:rsid w:val="00636130"/>
    <w:rsid w:val="0063633A"/>
    <w:rsid w:val="0063650D"/>
    <w:rsid w:val="00636A76"/>
    <w:rsid w:val="00636AC0"/>
    <w:rsid w:val="0063720A"/>
    <w:rsid w:val="00637369"/>
    <w:rsid w:val="006373C7"/>
    <w:rsid w:val="00637792"/>
    <w:rsid w:val="00637DDD"/>
    <w:rsid w:val="00637E00"/>
    <w:rsid w:val="006401C6"/>
    <w:rsid w:val="00640207"/>
    <w:rsid w:val="00640222"/>
    <w:rsid w:val="00640365"/>
    <w:rsid w:val="006406A6"/>
    <w:rsid w:val="006409F3"/>
    <w:rsid w:val="00641061"/>
    <w:rsid w:val="006411DF"/>
    <w:rsid w:val="006414C0"/>
    <w:rsid w:val="00641597"/>
    <w:rsid w:val="006415B7"/>
    <w:rsid w:val="00641696"/>
    <w:rsid w:val="0064182A"/>
    <w:rsid w:val="006419ED"/>
    <w:rsid w:val="006427DE"/>
    <w:rsid w:val="00642C85"/>
    <w:rsid w:val="00642D10"/>
    <w:rsid w:val="00642D38"/>
    <w:rsid w:val="00642E65"/>
    <w:rsid w:val="00643243"/>
    <w:rsid w:val="00643769"/>
    <w:rsid w:val="00643891"/>
    <w:rsid w:val="006438C5"/>
    <w:rsid w:val="00643DCD"/>
    <w:rsid w:val="00643DE7"/>
    <w:rsid w:val="00644200"/>
    <w:rsid w:val="0064428B"/>
    <w:rsid w:val="00644386"/>
    <w:rsid w:val="0064442D"/>
    <w:rsid w:val="00644511"/>
    <w:rsid w:val="0064486C"/>
    <w:rsid w:val="00644E60"/>
    <w:rsid w:val="0064505F"/>
    <w:rsid w:val="00645190"/>
    <w:rsid w:val="00645ACC"/>
    <w:rsid w:val="00645C50"/>
    <w:rsid w:val="0064655B"/>
    <w:rsid w:val="006466B5"/>
    <w:rsid w:val="006472ED"/>
    <w:rsid w:val="006477A7"/>
    <w:rsid w:val="006479BF"/>
    <w:rsid w:val="00647C88"/>
    <w:rsid w:val="00647CB3"/>
    <w:rsid w:val="00647E60"/>
    <w:rsid w:val="00650150"/>
    <w:rsid w:val="006504BA"/>
    <w:rsid w:val="00650854"/>
    <w:rsid w:val="00650CEE"/>
    <w:rsid w:val="00650D1E"/>
    <w:rsid w:val="00650D3F"/>
    <w:rsid w:val="00650EB8"/>
    <w:rsid w:val="00650F7C"/>
    <w:rsid w:val="00650FBE"/>
    <w:rsid w:val="006510C6"/>
    <w:rsid w:val="00651366"/>
    <w:rsid w:val="006513D5"/>
    <w:rsid w:val="00651503"/>
    <w:rsid w:val="006518B1"/>
    <w:rsid w:val="00651AD3"/>
    <w:rsid w:val="00651B74"/>
    <w:rsid w:val="00651EDB"/>
    <w:rsid w:val="00651FA0"/>
    <w:rsid w:val="00652085"/>
    <w:rsid w:val="00652599"/>
    <w:rsid w:val="00652C94"/>
    <w:rsid w:val="00653003"/>
    <w:rsid w:val="00653217"/>
    <w:rsid w:val="00653273"/>
    <w:rsid w:val="00653779"/>
    <w:rsid w:val="006539FC"/>
    <w:rsid w:val="00653FED"/>
    <w:rsid w:val="0065424F"/>
    <w:rsid w:val="006544F6"/>
    <w:rsid w:val="00654CA9"/>
    <w:rsid w:val="00654E85"/>
    <w:rsid w:val="00654EBC"/>
    <w:rsid w:val="00655070"/>
    <w:rsid w:val="00655223"/>
    <w:rsid w:val="00655364"/>
    <w:rsid w:val="00655780"/>
    <w:rsid w:val="0065594D"/>
    <w:rsid w:val="006561FF"/>
    <w:rsid w:val="0065691C"/>
    <w:rsid w:val="00656D6F"/>
    <w:rsid w:val="00657005"/>
    <w:rsid w:val="006572FB"/>
    <w:rsid w:val="006578D9"/>
    <w:rsid w:val="00657F67"/>
    <w:rsid w:val="006605DC"/>
    <w:rsid w:val="00660E2C"/>
    <w:rsid w:val="0066146F"/>
    <w:rsid w:val="00661636"/>
    <w:rsid w:val="00661C4E"/>
    <w:rsid w:val="00661CC2"/>
    <w:rsid w:val="00662166"/>
    <w:rsid w:val="006621B8"/>
    <w:rsid w:val="006622B7"/>
    <w:rsid w:val="00662FA2"/>
    <w:rsid w:val="0066310A"/>
    <w:rsid w:val="0066340A"/>
    <w:rsid w:val="00663533"/>
    <w:rsid w:val="006635DC"/>
    <w:rsid w:val="0066369A"/>
    <w:rsid w:val="006637D0"/>
    <w:rsid w:val="0066388D"/>
    <w:rsid w:val="00663908"/>
    <w:rsid w:val="00663AE3"/>
    <w:rsid w:val="00663DAB"/>
    <w:rsid w:val="00664096"/>
    <w:rsid w:val="00664678"/>
    <w:rsid w:val="006646F4"/>
    <w:rsid w:val="00665229"/>
    <w:rsid w:val="00665316"/>
    <w:rsid w:val="006654E8"/>
    <w:rsid w:val="00665577"/>
    <w:rsid w:val="0066568F"/>
    <w:rsid w:val="00665C24"/>
    <w:rsid w:val="00665CCE"/>
    <w:rsid w:val="00666893"/>
    <w:rsid w:val="00666E49"/>
    <w:rsid w:val="0066704A"/>
    <w:rsid w:val="006672FC"/>
    <w:rsid w:val="00667378"/>
    <w:rsid w:val="0066745C"/>
    <w:rsid w:val="00667A27"/>
    <w:rsid w:val="00670204"/>
    <w:rsid w:val="00670290"/>
    <w:rsid w:val="00670347"/>
    <w:rsid w:val="00670429"/>
    <w:rsid w:val="006704BF"/>
    <w:rsid w:val="00670646"/>
    <w:rsid w:val="00670AD6"/>
    <w:rsid w:val="00670ECD"/>
    <w:rsid w:val="00671010"/>
    <w:rsid w:val="00671039"/>
    <w:rsid w:val="0067106A"/>
    <w:rsid w:val="00671213"/>
    <w:rsid w:val="00671B4F"/>
    <w:rsid w:val="00671E1C"/>
    <w:rsid w:val="006721DF"/>
    <w:rsid w:val="00672565"/>
    <w:rsid w:val="006725CC"/>
    <w:rsid w:val="00672683"/>
    <w:rsid w:val="0067273D"/>
    <w:rsid w:val="00672966"/>
    <w:rsid w:val="006733B2"/>
    <w:rsid w:val="006735BC"/>
    <w:rsid w:val="00673BDE"/>
    <w:rsid w:val="00673E47"/>
    <w:rsid w:val="00673EB7"/>
    <w:rsid w:val="00673FBF"/>
    <w:rsid w:val="006740F1"/>
    <w:rsid w:val="0067439E"/>
    <w:rsid w:val="00674460"/>
    <w:rsid w:val="00674ADF"/>
    <w:rsid w:val="00674E9C"/>
    <w:rsid w:val="006754D4"/>
    <w:rsid w:val="00675652"/>
    <w:rsid w:val="0067568E"/>
    <w:rsid w:val="006758E5"/>
    <w:rsid w:val="00675ECB"/>
    <w:rsid w:val="0067649C"/>
    <w:rsid w:val="006767B8"/>
    <w:rsid w:val="00676C54"/>
    <w:rsid w:val="00677453"/>
    <w:rsid w:val="00677725"/>
    <w:rsid w:val="00677854"/>
    <w:rsid w:val="00677D0D"/>
    <w:rsid w:val="00677F10"/>
    <w:rsid w:val="0068013A"/>
    <w:rsid w:val="00680764"/>
    <w:rsid w:val="00680A97"/>
    <w:rsid w:val="00680F30"/>
    <w:rsid w:val="00680F72"/>
    <w:rsid w:val="00680F81"/>
    <w:rsid w:val="0068102D"/>
    <w:rsid w:val="00681254"/>
    <w:rsid w:val="00681307"/>
    <w:rsid w:val="006820C0"/>
    <w:rsid w:val="00682267"/>
    <w:rsid w:val="0068226B"/>
    <w:rsid w:val="006822E5"/>
    <w:rsid w:val="00682508"/>
    <w:rsid w:val="00682DE9"/>
    <w:rsid w:val="00682E47"/>
    <w:rsid w:val="00682ED3"/>
    <w:rsid w:val="00683847"/>
    <w:rsid w:val="00683D7F"/>
    <w:rsid w:val="00683E9E"/>
    <w:rsid w:val="00684258"/>
    <w:rsid w:val="0068437D"/>
    <w:rsid w:val="006845C9"/>
    <w:rsid w:val="006853FF"/>
    <w:rsid w:val="00685610"/>
    <w:rsid w:val="00685725"/>
    <w:rsid w:val="00685731"/>
    <w:rsid w:val="00685834"/>
    <w:rsid w:val="00685C86"/>
    <w:rsid w:val="00685D3B"/>
    <w:rsid w:val="00685DB7"/>
    <w:rsid w:val="00685E34"/>
    <w:rsid w:val="0068623E"/>
    <w:rsid w:val="00686366"/>
    <w:rsid w:val="0068653A"/>
    <w:rsid w:val="00686A14"/>
    <w:rsid w:val="00686D94"/>
    <w:rsid w:val="00686FAD"/>
    <w:rsid w:val="0068721F"/>
    <w:rsid w:val="006874AE"/>
    <w:rsid w:val="006878B2"/>
    <w:rsid w:val="00687A10"/>
    <w:rsid w:val="006903D7"/>
    <w:rsid w:val="006906E8"/>
    <w:rsid w:val="00690D12"/>
    <w:rsid w:val="00690E1F"/>
    <w:rsid w:val="00690F0E"/>
    <w:rsid w:val="006919C5"/>
    <w:rsid w:val="00691F47"/>
    <w:rsid w:val="0069200B"/>
    <w:rsid w:val="00692031"/>
    <w:rsid w:val="00692484"/>
    <w:rsid w:val="00692799"/>
    <w:rsid w:val="006927F0"/>
    <w:rsid w:val="00692A0D"/>
    <w:rsid w:val="00692BDC"/>
    <w:rsid w:val="00692D67"/>
    <w:rsid w:val="00692DAF"/>
    <w:rsid w:val="00692DDF"/>
    <w:rsid w:val="00693077"/>
    <w:rsid w:val="00693295"/>
    <w:rsid w:val="00693529"/>
    <w:rsid w:val="006935E1"/>
    <w:rsid w:val="00693755"/>
    <w:rsid w:val="00693A5C"/>
    <w:rsid w:val="00693F0A"/>
    <w:rsid w:val="0069447C"/>
    <w:rsid w:val="0069463D"/>
    <w:rsid w:val="006949AD"/>
    <w:rsid w:val="00694E1F"/>
    <w:rsid w:val="00696244"/>
    <w:rsid w:val="00696738"/>
    <w:rsid w:val="0069681E"/>
    <w:rsid w:val="006969D6"/>
    <w:rsid w:val="00696B38"/>
    <w:rsid w:val="00696B6A"/>
    <w:rsid w:val="00696DD1"/>
    <w:rsid w:val="00697409"/>
    <w:rsid w:val="0069755C"/>
    <w:rsid w:val="0069767B"/>
    <w:rsid w:val="006979DC"/>
    <w:rsid w:val="00697C2C"/>
    <w:rsid w:val="00697D37"/>
    <w:rsid w:val="00697E0B"/>
    <w:rsid w:val="00697F71"/>
    <w:rsid w:val="006A0067"/>
    <w:rsid w:val="006A02EC"/>
    <w:rsid w:val="006A04D8"/>
    <w:rsid w:val="006A05EF"/>
    <w:rsid w:val="006A0684"/>
    <w:rsid w:val="006A0717"/>
    <w:rsid w:val="006A0907"/>
    <w:rsid w:val="006A0942"/>
    <w:rsid w:val="006A0BAE"/>
    <w:rsid w:val="006A0D18"/>
    <w:rsid w:val="006A1078"/>
    <w:rsid w:val="006A17E2"/>
    <w:rsid w:val="006A18DD"/>
    <w:rsid w:val="006A1C95"/>
    <w:rsid w:val="006A20BD"/>
    <w:rsid w:val="006A2312"/>
    <w:rsid w:val="006A2347"/>
    <w:rsid w:val="006A23E1"/>
    <w:rsid w:val="006A24B3"/>
    <w:rsid w:val="006A263C"/>
    <w:rsid w:val="006A2AEE"/>
    <w:rsid w:val="006A2BF5"/>
    <w:rsid w:val="006A2D0E"/>
    <w:rsid w:val="006A2E66"/>
    <w:rsid w:val="006A3227"/>
    <w:rsid w:val="006A3297"/>
    <w:rsid w:val="006A3396"/>
    <w:rsid w:val="006A3F94"/>
    <w:rsid w:val="006A3FC0"/>
    <w:rsid w:val="006A4003"/>
    <w:rsid w:val="006A40D0"/>
    <w:rsid w:val="006A4113"/>
    <w:rsid w:val="006A43A6"/>
    <w:rsid w:val="006A49AA"/>
    <w:rsid w:val="006A49B5"/>
    <w:rsid w:val="006A4FF3"/>
    <w:rsid w:val="006A5A45"/>
    <w:rsid w:val="006A5C57"/>
    <w:rsid w:val="006A5CA3"/>
    <w:rsid w:val="006A5D5C"/>
    <w:rsid w:val="006A5E26"/>
    <w:rsid w:val="006A6B3F"/>
    <w:rsid w:val="006A6B69"/>
    <w:rsid w:val="006A74C0"/>
    <w:rsid w:val="006A7574"/>
    <w:rsid w:val="006A78D9"/>
    <w:rsid w:val="006A7AC4"/>
    <w:rsid w:val="006A7AD7"/>
    <w:rsid w:val="006A7BDA"/>
    <w:rsid w:val="006B0489"/>
    <w:rsid w:val="006B05F5"/>
    <w:rsid w:val="006B0A30"/>
    <w:rsid w:val="006B0E21"/>
    <w:rsid w:val="006B1213"/>
    <w:rsid w:val="006B1289"/>
    <w:rsid w:val="006B136F"/>
    <w:rsid w:val="006B163E"/>
    <w:rsid w:val="006B166D"/>
    <w:rsid w:val="006B1749"/>
    <w:rsid w:val="006B17FC"/>
    <w:rsid w:val="006B19B2"/>
    <w:rsid w:val="006B1A07"/>
    <w:rsid w:val="006B1DA2"/>
    <w:rsid w:val="006B1F5F"/>
    <w:rsid w:val="006B1FE8"/>
    <w:rsid w:val="006B2008"/>
    <w:rsid w:val="006B21E9"/>
    <w:rsid w:val="006B2232"/>
    <w:rsid w:val="006B242D"/>
    <w:rsid w:val="006B2431"/>
    <w:rsid w:val="006B28A0"/>
    <w:rsid w:val="006B3417"/>
    <w:rsid w:val="006B393F"/>
    <w:rsid w:val="006B3E55"/>
    <w:rsid w:val="006B401E"/>
    <w:rsid w:val="006B4760"/>
    <w:rsid w:val="006B4A21"/>
    <w:rsid w:val="006B5111"/>
    <w:rsid w:val="006B55DA"/>
    <w:rsid w:val="006B5647"/>
    <w:rsid w:val="006B5678"/>
    <w:rsid w:val="006B5834"/>
    <w:rsid w:val="006B6346"/>
    <w:rsid w:val="006B68AC"/>
    <w:rsid w:val="006B6AD0"/>
    <w:rsid w:val="006B6B52"/>
    <w:rsid w:val="006B6B72"/>
    <w:rsid w:val="006B6BA3"/>
    <w:rsid w:val="006B6C83"/>
    <w:rsid w:val="006B6C95"/>
    <w:rsid w:val="006B71F3"/>
    <w:rsid w:val="006B725C"/>
    <w:rsid w:val="006B7864"/>
    <w:rsid w:val="006B7873"/>
    <w:rsid w:val="006C03B2"/>
    <w:rsid w:val="006C04CC"/>
    <w:rsid w:val="006C09DD"/>
    <w:rsid w:val="006C0B08"/>
    <w:rsid w:val="006C1142"/>
    <w:rsid w:val="006C1258"/>
    <w:rsid w:val="006C1A29"/>
    <w:rsid w:val="006C1B3F"/>
    <w:rsid w:val="006C1F77"/>
    <w:rsid w:val="006C22BD"/>
    <w:rsid w:val="006C2604"/>
    <w:rsid w:val="006C30C3"/>
    <w:rsid w:val="006C3200"/>
    <w:rsid w:val="006C3309"/>
    <w:rsid w:val="006C375B"/>
    <w:rsid w:val="006C3776"/>
    <w:rsid w:val="006C3841"/>
    <w:rsid w:val="006C3F91"/>
    <w:rsid w:val="006C3FF3"/>
    <w:rsid w:val="006C410A"/>
    <w:rsid w:val="006C44D3"/>
    <w:rsid w:val="006C45C1"/>
    <w:rsid w:val="006C4AED"/>
    <w:rsid w:val="006C4B11"/>
    <w:rsid w:val="006C4D69"/>
    <w:rsid w:val="006C4E89"/>
    <w:rsid w:val="006C50C3"/>
    <w:rsid w:val="006C51BB"/>
    <w:rsid w:val="006C54AC"/>
    <w:rsid w:val="006C566C"/>
    <w:rsid w:val="006C57EC"/>
    <w:rsid w:val="006C5C20"/>
    <w:rsid w:val="006C5FF1"/>
    <w:rsid w:val="006C6287"/>
    <w:rsid w:val="006C677C"/>
    <w:rsid w:val="006C6E92"/>
    <w:rsid w:val="006C75C9"/>
    <w:rsid w:val="006C7CAC"/>
    <w:rsid w:val="006C7FB9"/>
    <w:rsid w:val="006D0096"/>
    <w:rsid w:val="006D03B0"/>
    <w:rsid w:val="006D073A"/>
    <w:rsid w:val="006D07F3"/>
    <w:rsid w:val="006D0846"/>
    <w:rsid w:val="006D0BF0"/>
    <w:rsid w:val="006D0C09"/>
    <w:rsid w:val="006D0EBC"/>
    <w:rsid w:val="006D0FA8"/>
    <w:rsid w:val="006D1863"/>
    <w:rsid w:val="006D1A23"/>
    <w:rsid w:val="006D1B83"/>
    <w:rsid w:val="006D1D0D"/>
    <w:rsid w:val="006D1DAC"/>
    <w:rsid w:val="006D1DB7"/>
    <w:rsid w:val="006D1DFA"/>
    <w:rsid w:val="006D1F1A"/>
    <w:rsid w:val="006D2039"/>
    <w:rsid w:val="006D21FF"/>
    <w:rsid w:val="006D23C8"/>
    <w:rsid w:val="006D272A"/>
    <w:rsid w:val="006D31AF"/>
    <w:rsid w:val="006D31DD"/>
    <w:rsid w:val="006D35CD"/>
    <w:rsid w:val="006D3D01"/>
    <w:rsid w:val="006D3F33"/>
    <w:rsid w:val="006D3FD3"/>
    <w:rsid w:val="006D4133"/>
    <w:rsid w:val="006D419F"/>
    <w:rsid w:val="006D4373"/>
    <w:rsid w:val="006D44B0"/>
    <w:rsid w:val="006D4742"/>
    <w:rsid w:val="006D492A"/>
    <w:rsid w:val="006D493C"/>
    <w:rsid w:val="006D5043"/>
    <w:rsid w:val="006D511A"/>
    <w:rsid w:val="006D5457"/>
    <w:rsid w:val="006D59BF"/>
    <w:rsid w:val="006D5A5C"/>
    <w:rsid w:val="006D5A62"/>
    <w:rsid w:val="006D5E5C"/>
    <w:rsid w:val="006D5EC2"/>
    <w:rsid w:val="006D5FEF"/>
    <w:rsid w:val="006D6275"/>
    <w:rsid w:val="006D667A"/>
    <w:rsid w:val="006D6C48"/>
    <w:rsid w:val="006D72E1"/>
    <w:rsid w:val="006D74C9"/>
    <w:rsid w:val="006D7598"/>
    <w:rsid w:val="006D7B93"/>
    <w:rsid w:val="006D7BBD"/>
    <w:rsid w:val="006D7C30"/>
    <w:rsid w:val="006D7D69"/>
    <w:rsid w:val="006D7DAD"/>
    <w:rsid w:val="006D7EC6"/>
    <w:rsid w:val="006E0566"/>
    <w:rsid w:val="006E066F"/>
    <w:rsid w:val="006E076B"/>
    <w:rsid w:val="006E0B16"/>
    <w:rsid w:val="006E1135"/>
    <w:rsid w:val="006E12BB"/>
    <w:rsid w:val="006E1437"/>
    <w:rsid w:val="006E1469"/>
    <w:rsid w:val="006E176F"/>
    <w:rsid w:val="006E1A01"/>
    <w:rsid w:val="006E1A68"/>
    <w:rsid w:val="006E1C34"/>
    <w:rsid w:val="006E1E45"/>
    <w:rsid w:val="006E1F87"/>
    <w:rsid w:val="006E22CC"/>
    <w:rsid w:val="006E25D2"/>
    <w:rsid w:val="006E2668"/>
    <w:rsid w:val="006E27BB"/>
    <w:rsid w:val="006E3CA4"/>
    <w:rsid w:val="006E3D3A"/>
    <w:rsid w:val="006E4646"/>
    <w:rsid w:val="006E499F"/>
    <w:rsid w:val="006E512D"/>
    <w:rsid w:val="006E5477"/>
    <w:rsid w:val="006E554E"/>
    <w:rsid w:val="006E5AFE"/>
    <w:rsid w:val="006E696A"/>
    <w:rsid w:val="006E6C33"/>
    <w:rsid w:val="006E6F03"/>
    <w:rsid w:val="006E70A7"/>
    <w:rsid w:val="006E718D"/>
    <w:rsid w:val="006E71A8"/>
    <w:rsid w:val="006E73C0"/>
    <w:rsid w:val="006E7496"/>
    <w:rsid w:val="006E7883"/>
    <w:rsid w:val="006E790B"/>
    <w:rsid w:val="006E7969"/>
    <w:rsid w:val="006E7E49"/>
    <w:rsid w:val="006E7F71"/>
    <w:rsid w:val="006F0209"/>
    <w:rsid w:val="006F05C2"/>
    <w:rsid w:val="006F090B"/>
    <w:rsid w:val="006F0C12"/>
    <w:rsid w:val="006F0DB2"/>
    <w:rsid w:val="006F0E07"/>
    <w:rsid w:val="006F0E38"/>
    <w:rsid w:val="006F0EB1"/>
    <w:rsid w:val="006F1165"/>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3DE5"/>
    <w:rsid w:val="006F4189"/>
    <w:rsid w:val="006F468E"/>
    <w:rsid w:val="006F46A8"/>
    <w:rsid w:val="006F4E4F"/>
    <w:rsid w:val="006F4F13"/>
    <w:rsid w:val="006F53E9"/>
    <w:rsid w:val="006F557B"/>
    <w:rsid w:val="006F5674"/>
    <w:rsid w:val="006F5B41"/>
    <w:rsid w:val="006F5B7A"/>
    <w:rsid w:val="006F6210"/>
    <w:rsid w:val="006F6689"/>
    <w:rsid w:val="006F6740"/>
    <w:rsid w:val="006F6FEA"/>
    <w:rsid w:val="006F70E1"/>
    <w:rsid w:val="006F7427"/>
    <w:rsid w:val="006F746D"/>
    <w:rsid w:val="006F7A92"/>
    <w:rsid w:val="006F7E42"/>
    <w:rsid w:val="006F7F66"/>
    <w:rsid w:val="00700042"/>
    <w:rsid w:val="0070013F"/>
    <w:rsid w:val="0070023A"/>
    <w:rsid w:val="0070063F"/>
    <w:rsid w:val="00700870"/>
    <w:rsid w:val="0070124B"/>
    <w:rsid w:val="007017EA"/>
    <w:rsid w:val="0070181F"/>
    <w:rsid w:val="0070193E"/>
    <w:rsid w:val="00701B27"/>
    <w:rsid w:val="00701F97"/>
    <w:rsid w:val="00702213"/>
    <w:rsid w:val="007026EF"/>
    <w:rsid w:val="00702739"/>
    <w:rsid w:val="007029C4"/>
    <w:rsid w:val="00702CD3"/>
    <w:rsid w:val="00702D52"/>
    <w:rsid w:val="00703100"/>
    <w:rsid w:val="007032E6"/>
    <w:rsid w:val="007034CF"/>
    <w:rsid w:val="007036E5"/>
    <w:rsid w:val="00703D8A"/>
    <w:rsid w:val="00703DD3"/>
    <w:rsid w:val="00704123"/>
    <w:rsid w:val="00704641"/>
    <w:rsid w:val="007047A7"/>
    <w:rsid w:val="00704801"/>
    <w:rsid w:val="007050A6"/>
    <w:rsid w:val="007056ED"/>
    <w:rsid w:val="00705C26"/>
    <w:rsid w:val="00705D28"/>
    <w:rsid w:val="00706AC2"/>
    <w:rsid w:val="00707132"/>
    <w:rsid w:val="00707376"/>
    <w:rsid w:val="0070743B"/>
    <w:rsid w:val="00707CC2"/>
    <w:rsid w:val="00707EBF"/>
    <w:rsid w:val="00707EC9"/>
    <w:rsid w:val="007101EE"/>
    <w:rsid w:val="00710994"/>
    <w:rsid w:val="007109CD"/>
    <w:rsid w:val="00710A3E"/>
    <w:rsid w:val="00710A87"/>
    <w:rsid w:val="00710D33"/>
    <w:rsid w:val="00710E56"/>
    <w:rsid w:val="00711003"/>
    <w:rsid w:val="0071127B"/>
    <w:rsid w:val="00711760"/>
    <w:rsid w:val="0071196B"/>
    <w:rsid w:val="00711A0F"/>
    <w:rsid w:val="00711AE4"/>
    <w:rsid w:val="00711B30"/>
    <w:rsid w:val="00711D10"/>
    <w:rsid w:val="00711D73"/>
    <w:rsid w:val="00712202"/>
    <w:rsid w:val="00712422"/>
    <w:rsid w:val="007127BF"/>
    <w:rsid w:val="00712A0F"/>
    <w:rsid w:val="00712FDB"/>
    <w:rsid w:val="007131B0"/>
    <w:rsid w:val="0071359A"/>
    <w:rsid w:val="00713652"/>
    <w:rsid w:val="0071371F"/>
    <w:rsid w:val="0071374D"/>
    <w:rsid w:val="00713961"/>
    <w:rsid w:val="00713F75"/>
    <w:rsid w:val="00714065"/>
    <w:rsid w:val="00714186"/>
    <w:rsid w:val="00714312"/>
    <w:rsid w:val="00714796"/>
    <w:rsid w:val="00714D6A"/>
    <w:rsid w:val="00714F3F"/>
    <w:rsid w:val="00715171"/>
    <w:rsid w:val="007154FD"/>
    <w:rsid w:val="00715CC6"/>
    <w:rsid w:val="00715F49"/>
    <w:rsid w:val="00716312"/>
    <w:rsid w:val="00716324"/>
    <w:rsid w:val="007163BF"/>
    <w:rsid w:val="0071649C"/>
    <w:rsid w:val="0071657E"/>
    <w:rsid w:val="00716B63"/>
    <w:rsid w:val="00716BA0"/>
    <w:rsid w:val="00716DA7"/>
    <w:rsid w:val="00716E88"/>
    <w:rsid w:val="00716FC0"/>
    <w:rsid w:val="00716FFC"/>
    <w:rsid w:val="0071703D"/>
    <w:rsid w:val="00717267"/>
    <w:rsid w:val="00717890"/>
    <w:rsid w:val="007178EE"/>
    <w:rsid w:val="007178FB"/>
    <w:rsid w:val="00720759"/>
    <w:rsid w:val="00720A0C"/>
    <w:rsid w:val="007215A9"/>
    <w:rsid w:val="007216B7"/>
    <w:rsid w:val="0072190B"/>
    <w:rsid w:val="00721C7B"/>
    <w:rsid w:val="00721CB7"/>
    <w:rsid w:val="00721DB3"/>
    <w:rsid w:val="00721E1D"/>
    <w:rsid w:val="00721F60"/>
    <w:rsid w:val="007221FC"/>
    <w:rsid w:val="00722260"/>
    <w:rsid w:val="007222DD"/>
    <w:rsid w:val="007229BA"/>
    <w:rsid w:val="00722B61"/>
    <w:rsid w:val="00722B72"/>
    <w:rsid w:val="00722BD3"/>
    <w:rsid w:val="00723099"/>
    <w:rsid w:val="007233B6"/>
    <w:rsid w:val="0072350B"/>
    <w:rsid w:val="007238F1"/>
    <w:rsid w:val="00723AF5"/>
    <w:rsid w:val="00724426"/>
    <w:rsid w:val="00724437"/>
    <w:rsid w:val="007244BA"/>
    <w:rsid w:val="007245F9"/>
    <w:rsid w:val="0072461A"/>
    <w:rsid w:val="00724C2A"/>
    <w:rsid w:val="00725068"/>
    <w:rsid w:val="0072560E"/>
    <w:rsid w:val="00725CB6"/>
    <w:rsid w:val="00725CDC"/>
    <w:rsid w:val="0072604B"/>
    <w:rsid w:val="00726281"/>
    <w:rsid w:val="0072650B"/>
    <w:rsid w:val="00726537"/>
    <w:rsid w:val="0072665F"/>
    <w:rsid w:val="00726B0D"/>
    <w:rsid w:val="00726E92"/>
    <w:rsid w:val="00726ECE"/>
    <w:rsid w:val="007273EC"/>
    <w:rsid w:val="007273FE"/>
    <w:rsid w:val="007279F1"/>
    <w:rsid w:val="00727AB1"/>
    <w:rsid w:val="00727BB7"/>
    <w:rsid w:val="00727E9F"/>
    <w:rsid w:val="007300DC"/>
    <w:rsid w:val="00730F12"/>
    <w:rsid w:val="0073128B"/>
    <w:rsid w:val="0073150C"/>
    <w:rsid w:val="0073171A"/>
    <w:rsid w:val="00731E86"/>
    <w:rsid w:val="0073223C"/>
    <w:rsid w:val="0073258A"/>
    <w:rsid w:val="007325D3"/>
    <w:rsid w:val="00732885"/>
    <w:rsid w:val="00732CEF"/>
    <w:rsid w:val="00733858"/>
    <w:rsid w:val="00733A80"/>
    <w:rsid w:val="00734816"/>
    <w:rsid w:val="0073487C"/>
    <w:rsid w:val="0073497A"/>
    <w:rsid w:val="007351F6"/>
    <w:rsid w:val="0073532A"/>
    <w:rsid w:val="00735773"/>
    <w:rsid w:val="00735AB5"/>
    <w:rsid w:val="00735E35"/>
    <w:rsid w:val="00736264"/>
    <w:rsid w:val="0073637C"/>
    <w:rsid w:val="00736886"/>
    <w:rsid w:val="00736D7B"/>
    <w:rsid w:val="0073739A"/>
    <w:rsid w:val="007377ED"/>
    <w:rsid w:val="007379C8"/>
    <w:rsid w:val="00737C64"/>
    <w:rsid w:val="00737FC8"/>
    <w:rsid w:val="007406A2"/>
    <w:rsid w:val="007406C0"/>
    <w:rsid w:val="00740AC1"/>
    <w:rsid w:val="00740B5C"/>
    <w:rsid w:val="00740BF9"/>
    <w:rsid w:val="0074108B"/>
    <w:rsid w:val="00741434"/>
    <w:rsid w:val="007415B6"/>
    <w:rsid w:val="007417CD"/>
    <w:rsid w:val="00741A56"/>
    <w:rsid w:val="007420C9"/>
    <w:rsid w:val="00742223"/>
    <w:rsid w:val="00742695"/>
    <w:rsid w:val="0074293D"/>
    <w:rsid w:val="00742A51"/>
    <w:rsid w:val="00743468"/>
    <w:rsid w:val="007436B1"/>
    <w:rsid w:val="007436D5"/>
    <w:rsid w:val="00743867"/>
    <w:rsid w:val="00743A81"/>
    <w:rsid w:val="00744055"/>
    <w:rsid w:val="0074443A"/>
    <w:rsid w:val="0074475B"/>
    <w:rsid w:val="00744CAC"/>
    <w:rsid w:val="00744E4F"/>
    <w:rsid w:val="00745082"/>
    <w:rsid w:val="007453F4"/>
    <w:rsid w:val="0074544C"/>
    <w:rsid w:val="0074576E"/>
    <w:rsid w:val="007458E7"/>
    <w:rsid w:val="007459B0"/>
    <w:rsid w:val="00745CF2"/>
    <w:rsid w:val="00745EBB"/>
    <w:rsid w:val="00746167"/>
    <w:rsid w:val="00746199"/>
    <w:rsid w:val="00746B2B"/>
    <w:rsid w:val="00746F0B"/>
    <w:rsid w:val="007470D7"/>
    <w:rsid w:val="00747118"/>
    <w:rsid w:val="00747446"/>
    <w:rsid w:val="00747B64"/>
    <w:rsid w:val="00747BD8"/>
    <w:rsid w:val="00747F05"/>
    <w:rsid w:val="00750377"/>
    <w:rsid w:val="0075038A"/>
    <w:rsid w:val="007503B7"/>
    <w:rsid w:val="0075076E"/>
    <w:rsid w:val="007509B9"/>
    <w:rsid w:val="007509F9"/>
    <w:rsid w:val="00751225"/>
    <w:rsid w:val="007513B4"/>
    <w:rsid w:val="00751DF7"/>
    <w:rsid w:val="00751F76"/>
    <w:rsid w:val="0075233E"/>
    <w:rsid w:val="00752497"/>
    <w:rsid w:val="007524CD"/>
    <w:rsid w:val="007524E2"/>
    <w:rsid w:val="00752FE7"/>
    <w:rsid w:val="00753451"/>
    <w:rsid w:val="00753D66"/>
    <w:rsid w:val="00753F01"/>
    <w:rsid w:val="00754035"/>
    <w:rsid w:val="0075412E"/>
    <w:rsid w:val="00754747"/>
    <w:rsid w:val="00754D64"/>
    <w:rsid w:val="00754FCC"/>
    <w:rsid w:val="00755203"/>
    <w:rsid w:val="00755420"/>
    <w:rsid w:val="00755559"/>
    <w:rsid w:val="007556AB"/>
    <w:rsid w:val="00755B06"/>
    <w:rsid w:val="00755CD2"/>
    <w:rsid w:val="00755D41"/>
    <w:rsid w:val="00755E06"/>
    <w:rsid w:val="00755F8B"/>
    <w:rsid w:val="007560DF"/>
    <w:rsid w:val="007565E2"/>
    <w:rsid w:val="00756754"/>
    <w:rsid w:val="00756A0C"/>
    <w:rsid w:val="00756F15"/>
    <w:rsid w:val="00756F1E"/>
    <w:rsid w:val="007572E9"/>
    <w:rsid w:val="007577EF"/>
    <w:rsid w:val="00757A61"/>
    <w:rsid w:val="00757AE0"/>
    <w:rsid w:val="00757C04"/>
    <w:rsid w:val="00757CD9"/>
    <w:rsid w:val="00757E8E"/>
    <w:rsid w:val="00757FE8"/>
    <w:rsid w:val="0076005A"/>
    <w:rsid w:val="007600CF"/>
    <w:rsid w:val="0076015A"/>
    <w:rsid w:val="0076020B"/>
    <w:rsid w:val="0076031F"/>
    <w:rsid w:val="00760522"/>
    <w:rsid w:val="00760756"/>
    <w:rsid w:val="00760D79"/>
    <w:rsid w:val="00760D96"/>
    <w:rsid w:val="00760F71"/>
    <w:rsid w:val="0076116A"/>
    <w:rsid w:val="007613AF"/>
    <w:rsid w:val="007613C2"/>
    <w:rsid w:val="0076145C"/>
    <w:rsid w:val="007619FB"/>
    <w:rsid w:val="00761A37"/>
    <w:rsid w:val="00761B7D"/>
    <w:rsid w:val="0076200C"/>
    <w:rsid w:val="0076232F"/>
    <w:rsid w:val="007624A2"/>
    <w:rsid w:val="00762531"/>
    <w:rsid w:val="007628F2"/>
    <w:rsid w:val="00762924"/>
    <w:rsid w:val="0076295C"/>
    <w:rsid w:val="00762A95"/>
    <w:rsid w:val="00762FA7"/>
    <w:rsid w:val="00763055"/>
    <w:rsid w:val="0076314E"/>
    <w:rsid w:val="00763209"/>
    <w:rsid w:val="00763432"/>
    <w:rsid w:val="00763448"/>
    <w:rsid w:val="00763D64"/>
    <w:rsid w:val="00763EB7"/>
    <w:rsid w:val="00764043"/>
    <w:rsid w:val="00764515"/>
    <w:rsid w:val="00764963"/>
    <w:rsid w:val="00764A41"/>
    <w:rsid w:val="00764B51"/>
    <w:rsid w:val="00764EB8"/>
    <w:rsid w:val="00765098"/>
    <w:rsid w:val="007650A8"/>
    <w:rsid w:val="0076524D"/>
    <w:rsid w:val="0076539C"/>
    <w:rsid w:val="0076540A"/>
    <w:rsid w:val="00765832"/>
    <w:rsid w:val="00765D47"/>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AF0"/>
    <w:rsid w:val="00770CEE"/>
    <w:rsid w:val="00771D1C"/>
    <w:rsid w:val="007721AD"/>
    <w:rsid w:val="00772232"/>
    <w:rsid w:val="007728F4"/>
    <w:rsid w:val="00772BAE"/>
    <w:rsid w:val="00772D15"/>
    <w:rsid w:val="00772DC3"/>
    <w:rsid w:val="007733C4"/>
    <w:rsid w:val="0077382E"/>
    <w:rsid w:val="00773A6B"/>
    <w:rsid w:val="00773C79"/>
    <w:rsid w:val="00773EC7"/>
    <w:rsid w:val="00773FBA"/>
    <w:rsid w:val="0077406B"/>
    <w:rsid w:val="007742B8"/>
    <w:rsid w:val="007743A1"/>
    <w:rsid w:val="007744EF"/>
    <w:rsid w:val="00775BAA"/>
    <w:rsid w:val="00775EFD"/>
    <w:rsid w:val="00775F11"/>
    <w:rsid w:val="00776351"/>
    <w:rsid w:val="00776679"/>
    <w:rsid w:val="007768F2"/>
    <w:rsid w:val="00776C10"/>
    <w:rsid w:val="00776E9E"/>
    <w:rsid w:val="00776F98"/>
    <w:rsid w:val="00777053"/>
    <w:rsid w:val="00777082"/>
    <w:rsid w:val="00777255"/>
    <w:rsid w:val="007775DE"/>
    <w:rsid w:val="00777753"/>
    <w:rsid w:val="00777907"/>
    <w:rsid w:val="00777B46"/>
    <w:rsid w:val="00777EE9"/>
    <w:rsid w:val="007805A2"/>
    <w:rsid w:val="0078064C"/>
    <w:rsid w:val="00780980"/>
    <w:rsid w:val="007809E1"/>
    <w:rsid w:val="00780A03"/>
    <w:rsid w:val="00780AF4"/>
    <w:rsid w:val="00780F3D"/>
    <w:rsid w:val="0078146E"/>
    <w:rsid w:val="0078165E"/>
    <w:rsid w:val="007816FD"/>
    <w:rsid w:val="0078198B"/>
    <w:rsid w:val="00781B9A"/>
    <w:rsid w:val="00781BC7"/>
    <w:rsid w:val="00781DAD"/>
    <w:rsid w:val="00781DB1"/>
    <w:rsid w:val="0078204B"/>
    <w:rsid w:val="0078243D"/>
    <w:rsid w:val="007827B3"/>
    <w:rsid w:val="00782D8A"/>
    <w:rsid w:val="00782E3E"/>
    <w:rsid w:val="00782FBA"/>
    <w:rsid w:val="007833C3"/>
    <w:rsid w:val="007837BE"/>
    <w:rsid w:val="0078380D"/>
    <w:rsid w:val="00783DC4"/>
    <w:rsid w:val="00784112"/>
    <w:rsid w:val="007842FE"/>
    <w:rsid w:val="0078440C"/>
    <w:rsid w:val="00784702"/>
    <w:rsid w:val="007849CD"/>
    <w:rsid w:val="00784C31"/>
    <w:rsid w:val="00784EA1"/>
    <w:rsid w:val="00784ECF"/>
    <w:rsid w:val="00784FC7"/>
    <w:rsid w:val="007859E1"/>
    <w:rsid w:val="007861D1"/>
    <w:rsid w:val="00786272"/>
    <w:rsid w:val="007864B2"/>
    <w:rsid w:val="00786620"/>
    <w:rsid w:val="0078681A"/>
    <w:rsid w:val="007868B7"/>
    <w:rsid w:val="00786BC0"/>
    <w:rsid w:val="00787388"/>
    <w:rsid w:val="007875E7"/>
    <w:rsid w:val="00787736"/>
    <w:rsid w:val="00787A55"/>
    <w:rsid w:val="00787FF1"/>
    <w:rsid w:val="00790069"/>
    <w:rsid w:val="00790F46"/>
    <w:rsid w:val="00791190"/>
    <w:rsid w:val="007916D2"/>
    <w:rsid w:val="00791866"/>
    <w:rsid w:val="00791ADE"/>
    <w:rsid w:val="00791BE9"/>
    <w:rsid w:val="00791BEA"/>
    <w:rsid w:val="007926B7"/>
    <w:rsid w:val="00792AD3"/>
    <w:rsid w:val="00792B37"/>
    <w:rsid w:val="00792ECC"/>
    <w:rsid w:val="00793774"/>
    <w:rsid w:val="00793901"/>
    <w:rsid w:val="007939C7"/>
    <w:rsid w:val="00793F70"/>
    <w:rsid w:val="0079426C"/>
    <w:rsid w:val="007947FB"/>
    <w:rsid w:val="00794DFE"/>
    <w:rsid w:val="00794EEA"/>
    <w:rsid w:val="007954AC"/>
    <w:rsid w:val="0079576A"/>
    <w:rsid w:val="00795804"/>
    <w:rsid w:val="00795809"/>
    <w:rsid w:val="00795BA6"/>
    <w:rsid w:val="0079601B"/>
    <w:rsid w:val="007962E1"/>
    <w:rsid w:val="00796864"/>
    <w:rsid w:val="00796B15"/>
    <w:rsid w:val="00796EBD"/>
    <w:rsid w:val="00797397"/>
    <w:rsid w:val="007973B3"/>
    <w:rsid w:val="00797433"/>
    <w:rsid w:val="007979B5"/>
    <w:rsid w:val="00797CD7"/>
    <w:rsid w:val="00797DAA"/>
    <w:rsid w:val="00797E07"/>
    <w:rsid w:val="00797FCF"/>
    <w:rsid w:val="007A02F9"/>
    <w:rsid w:val="007A0378"/>
    <w:rsid w:val="007A0616"/>
    <w:rsid w:val="007A06BD"/>
    <w:rsid w:val="007A0A4F"/>
    <w:rsid w:val="007A0BDA"/>
    <w:rsid w:val="007A0CDD"/>
    <w:rsid w:val="007A0D0D"/>
    <w:rsid w:val="007A0DAC"/>
    <w:rsid w:val="007A0EBA"/>
    <w:rsid w:val="007A1189"/>
    <w:rsid w:val="007A15BA"/>
    <w:rsid w:val="007A16E9"/>
    <w:rsid w:val="007A1B63"/>
    <w:rsid w:val="007A1F55"/>
    <w:rsid w:val="007A22D6"/>
    <w:rsid w:val="007A2BFF"/>
    <w:rsid w:val="007A2D56"/>
    <w:rsid w:val="007A32E9"/>
    <w:rsid w:val="007A3395"/>
    <w:rsid w:val="007A33B4"/>
    <w:rsid w:val="007A3505"/>
    <w:rsid w:val="007A368B"/>
    <w:rsid w:val="007A375C"/>
    <w:rsid w:val="007A3BF2"/>
    <w:rsid w:val="007A3D25"/>
    <w:rsid w:val="007A3E6A"/>
    <w:rsid w:val="007A4338"/>
    <w:rsid w:val="007A4838"/>
    <w:rsid w:val="007A4AF1"/>
    <w:rsid w:val="007A502A"/>
    <w:rsid w:val="007A5288"/>
    <w:rsid w:val="007A56FF"/>
    <w:rsid w:val="007A5C80"/>
    <w:rsid w:val="007A5F87"/>
    <w:rsid w:val="007A6053"/>
    <w:rsid w:val="007A610F"/>
    <w:rsid w:val="007A618D"/>
    <w:rsid w:val="007A6256"/>
    <w:rsid w:val="007A6333"/>
    <w:rsid w:val="007A6477"/>
    <w:rsid w:val="007A650C"/>
    <w:rsid w:val="007A678B"/>
    <w:rsid w:val="007A6909"/>
    <w:rsid w:val="007A6A76"/>
    <w:rsid w:val="007A6D83"/>
    <w:rsid w:val="007A6F5C"/>
    <w:rsid w:val="007A6FA5"/>
    <w:rsid w:val="007A7228"/>
    <w:rsid w:val="007A75A3"/>
    <w:rsid w:val="007A7AD5"/>
    <w:rsid w:val="007A7B50"/>
    <w:rsid w:val="007A7D7A"/>
    <w:rsid w:val="007A7DB8"/>
    <w:rsid w:val="007A7E07"/>
    <w:rsid w:val="007B0176"/>
    <w:rsid w:val="007B01E3"/>
    <w:rsid w:val="007B0253"/>
    <w:rsid w:val="007B04BA"/>
    <w:rsid w:val="007B073B"/>
    <w:rsid w:val="007B1015"/>
    <w:rsid w:val="007B1061"/>
    <w:rsid w:val="007B1F9A"/>
    <w:rsid w:val="007B2029"/>
    <w:rsid w:val="007B2074"/>
    <w:rsid w:val="007B2638"/>
    <w:rsid w:val="007B2BB1"/>
    <w:rsid w:val="007B2C6A"/>
    <w:rsid w:val="007B2FFB"/>
    <w:rsid w:val="007B3476"/>
    <w:rsid w:val="007B364C"/>
    <w:rsid w:val="007B448A"/>
    <w:rsid w:val="007B44DC"/>
    <w:rsid w:val="007B4543"/>
    <w:rsid w:val="007B4937"/>
    <w:rsid w:val="007B4D3D"/>
    <w:rsid w:val="007B54CA"/>
    <w:rsid w:val="007B550D"/>
    <w:rsid w:val="007B5A66"/>
    <w:rsid w:val="007B630D"/>
    <w:rsid w:val="007B77FB"/>
    <w:rsid w:val="007B7B48"/>
    <w:rsid w:val="007B7C15"/>
    <w:rsid w:val="007B7D58"/>
    <w:rsid w:val="007B7E59"/>
    <w:rsid w:val="007C0880"/>
    <w:rsid w:val="007C096C"/>
    <w:rsid w:val="007C0AE5"/>
    <w:rsid w:val="007C0AE9"/>
    <w:rsid w:val="007C0BD2"/>
    <w:rsid w:val="007C0F3A"/>
    <w:rsid w:val="007C0FA1"/>
    <w:rsid w:val="007C1065"/>
    <w:rsid w:val="007C107C"/>
    <w:rsid w:val="007C1328"/>
    <w:rsid w:val="007C14BD"/>
    <w:rsid w:val="007C1527"/>
    <w:rsid w:val="007C1537"/>
    <w:rsid w:val="007C198E"/>
    <w:rsid w:val="007C1B94"/>
    <w:rsid w:val="007C1C1B"/>
    <w:rsid w:val="007C1DFC"/>
    <w:rsid w:val="007C26FF"/>
    <w:rsid w:val="007C2A39"/>
    <w:rsid w:val="007C2AAF"/>
    <w:rsid w:val="007C2B91"/>
    <w:rsid w:val="007C2BDC"/>
    <w:rsid w:val="007C301B"/>
    <w:rsid w:val="007C3045"/>
    <w:rsid w:val="007C32C4"/>
    <w:rsid w:val="007C3626"/>
    <w:rsid w:val="007C372D"/>
    <w:rsid w:val="007C3C91"/>
    <w:rsid w:val="007C3D88"/>
    <w:rsid w:val="007C3EE5"/>
    <w:rsid w:val="007C3F14"/>
    <w:rsid w:val="007C40D6"/>
    <w:rsid w:val="007C4137"/>
    <w:rsid w:val="007C450E"/>
    <w:rsid w:val="007C46EB"/>
    <w:rsid w:val="007C5015"/>
    <w:rsid w:val="007C508D"/>
    <w:rsid w:val="007C515A"/>
    <w:rsid w:val="007C52ED"/>
    <w:rsid w:val="007C52F0"/>
    <w:rsid w:val="007C5349"/>
    <w:rsid w:val="007C56CE"/>
    <w:rsid w:val="007C586D"/>
    <w:rsid w:val="007C5A7B"/>
    <w:rsid w:val="007C5CE6"/>
    <w:rsid w:val="007C5D05"/>
    <w:rsid w:val="007C5D4C"/>
    <w:rsid w:val="007C5DB6"/>
    <w:rsid w:val="007C64BC"/>
    <w:rsid w:val="007C6939"/>
    <w:rsid w:val="007C6941"/>
    <w:rsid w:val="007C6D8A"/>
    <w:rsid w:val="007C6E75"/>
    <w:rsid w:val="007C6FFC"/>
    <w:rsid w:val="007C74B6"/>
    <w:rsid w:val="007C7578"/>
    <w:rsid w:val="007C779D"/>
    <w:rsid w:val="007C7974"/>
    <w:rsid w:val="007C7BC8"/>
    <w:rsid w:val="007C7C4E"/>
    <w:rsid w:val="007C7EF3"/>
    <w:rsid w:val="007C7FDE"/>
    <w:rsid w:val="007D020B"/>
    <w:rsid w:val="007D02A6"/>
    <w:rsid w:val="007D0645"/>
    <w:rsid w:val="007D098C"/>
    <w:rsid w:val="007D0AD1"/>
    <w:rsid w:val="007D0B24"/>
    <w:rsid w:val="007D11B6"/>
    <w:rsid w:val="007D149C"/>
    <w:rsid w:val="007D163B"/>
    <w:rsid w:val="007D1B7C"/>
    <w:rsid w:val="007D1DBF"/>
    <w:rsid w:val="007D214A"/>
    <w:rsid w:val="007D2254"/>
    <w:rsid w:val="007D23B2"/>
    <w:rsid w:val="007D258F"/>
    <w:rsid w:val="007D299F"/>
    <w:rsid w:val="007D2EE7"/>
    <w:rsid w:val="007D30D6"/>
    <w:rsid w:val="007D357E"/>
    <w:rsid w:val="007D3889"/>
    <w:rsid w:val="007D39D7"/>
    <w:rsid w:val="007D3DFD"/>
    <w:rsid w:val="007D478D"/>
    <w:rsid w:val="007D4834"/>
    <w:rsid w:val="007D4838"/>
    <w:rsid w:val="007D487A"/>
    <w:rsid w:val="007D4956"/>
    <w:rsid w:val="007D4FF2"/>
    <w:rsid w:val="007D5033"/>
    <w:rsid w:val="007D512C"/>
    <w:rsid w:val="007D526F"/>
    <w:rsid w:val="007D52D8"/>
    <w:rsid w:val="007D5ABA"/>
    <w:rsid w:val="007D5CFA"/>
    <w:rsid w:val="007D5E36"/>
    <w:rsid w:val="007D6310"/>
    <w:rsid w:val="007D63CD"/>
    <w:rsid w:val="007D673F"/>
    <w:rsid w:val="007D683A"/>
    <w:rsid w:val="007D68F4"/>
    <w:rsid w:val="007D6906"/>
    <w:rsid w:val="007D6CE5"/>
    <w:rsid w:val="007D6E59"/>
    <w:rsid w:val="007D6E8A"/>
    <w:rsid w:val="007D6EF0"/>
    <w:rsid w:val="007D7042"/>
    <w:rsid w:val="007D7059"/>
    <w:rsid w:val="007D7522"/>
    <w:rsid w:val="007D7698"/>
    <w:rsid w:val="007D7BD1"/>
    <w:rsid w:val="007D7EC7"/>
    <w:rsid w:val="007E0162"/>
    <w:rsid w:val="007E05CC"/>
    <w:rsid w:val="007E08F5"/>
    <w:rsid w:val="007E0986"/>
    <w:rsid w:val="007E0C8C"/>
    <w:rsid w:val="007E0F5A"/>
    <w:rsid w:val="007E13F3"/>
    <w:rsid w:val="007E1479"/>
    <w:rsid w:val="007E1A55"/>
    <w:rsid w:val="007E1CB1"/>
    <w:rsid w:val="007E1EBF"/>
    <w:rsid w:val="007E1FA7"/>
    <w:rsid w:val="007E201B"/>
    <w:rsid w:val="007E2062"/>
    <w:rsid w:val="007E2146"/>
    <w:rsid w:val="007E2B64"/>
    <w:rsid w:val="007E2B9D"/>
    <w:rsid w:val="007E3182"/>
    <w:rsid w:val="007E3662"/>
    <w:rsid w:val="007E36F8"/>
    <w:rsid w:val="007E42F2"/>
    <w:rsid w:val="007E45C5"/>
    <w:rsid w:val="007E45F9"/>
    <w:rsid w:val="007E46EB"/>
    <w:rsid w:val="007E4753"/>
    <w:rsid w:val="007E4800"/>
    <w:rsid w:val="007E48CD"/>
    <w:rsid w:val="007E48E4"/>
    <w:rsid w:val="007E531F"/>
    <w:rsid w:val="007E5634"/>
    <w:rsid w:val="007E5D16"/>
    <w:rsid w:val="007E5FFD"/>
    <w:rsid w:val="007E6239"/>
    <w:rsid w:val="007E66F7"/>
    <w:rsid w:val="007E6735"/>
    <w:rsid w:val="007E67F4"/>
    <w:rsid w:val="007E6C2E"/>
    <w:rsid w:val="007E732E"/>
    <w:rsid w:val="007E741E"/>
    <w:rsid w:val="007E7B2B"/>
    <w:rsid w:val="007E7E6F"/>
    <w:rsid w:val="007F0476"/>
    <w:rsid w:val="007F05E0"/>
    <w:rsid w:val="007F0B77"/>
    <w:rsid w:val="007F0B82"/>
    <w:rsid w:val="007F0CDB"/>
    <w:rsid w:val="007F0DD3"/>
    <w:rsid w:val="007F1083"/>
    <w:rsid w:val="007F18C0"/>
    <w:rsid w:val="007F1E14"/>
    <w:rsid w:val="007F2477"/>
    <w:rsid w:val="007F28F7"/>
    <w:rsid w:val="007F2986"/>
    <w:rsid w:val="007F2A0D"/>
    <w:rsid w:val="007F2C1D"/>
    <w:rsid w:val="007F2D0B"/>
    <w:rsid w:val="007F2DBB"/>
    <w:rsid w:val="007F2ED4"/>
    <w:rsid w:val="007F2F5C"/>
    <w:rsid w:val="007F2F6E"/>
    <w:rsid w:val="007F33C5"/>
    <w:rsid w:val="007F3960"/>
    <w:rsid w:val="007F3EE9"/>
    <w:rsid w:val="007F3FB0"/>
    <w:rsid w:val="007F43A9"/>
    <w:rsid w:val="007F54CD"/>
    <w:rsid w:val="007F5605"/>
    <w:rsid w:val="007F5608"/>
    <w:rsid w:val="007F5874"/>
    <w:rsid w:val="007F5C14"/>
    <w:rsid w:val="007F5C79"/>
    <w:rsid w:val="007F5D4A"/>
    <w:rsid w:val="007F5DB6"/>
    <w:rsid w:val="007F6562"/>
    <w:rsid w:val="007F65F2"/>
    <w:rsid w:val="007F6772"/>
    <w:rsid w:val="007F6AD2"/>
    <w:rsid w:val="007F6CBA"/>
    <w:rsid w:val="007F70D6"/>
    <w:rsid w:val="007F7237"/>
    <w:rsid w:val="007F765C"/>
    <w:rsid w:val="007F7733"/>
    <w:rsid w:val="007F782C"/>
    <w:rsid w:val="007F7864"/>
    <w:rsid w:val="007F795B"/>
    <w:rsid w:val="00800104"/>
    <w:rsid w:val="00800184"/>
    <w:rsid w:val="00800312"/>
    <w:rsid w:val="00800994"/>
    <w:rsid w:val="00800D5F"/>
    <w:rsid w:val="008013B8"/>
    <w:rsid w:val="008016C8"/>
    <w:rsid w:val="0080179D"/>
    <w:rsid w:val="00801838"/>
    <w:rsid w:val="008018DC"/>
    <w:rsid w:val="0080197C"/>
    <w:rsid w:val="00801DF5"/>
    <w:rsid w:val="00802410"/>
    <w:rsid w:val="00802491"/>
    <w:rsid w:val="0080270F"/>
    <w:rsid w:val="00802AED"/>
    <w:rsid w:val="00802FDA"/>
    <w:rsid w:val="00803160"/>
    <w:rsid w:val="008036F8"/>
    <w:rsid w:val="0080397E"/>
    <w:rsid w:val="00803B76"/>
    <w:rsid w:val="00803DDF"/>
    <w:rsid w:val="00803E2E"/>
    <w:rsid w:val="00803FD6"/>
    <w:rsid w:val="00804119"/>
    <w:rsid w:val="008041E1"/>
    <w:rsid w:val="00804867"/>
    <w:rsid w:val="00804B2F"/>
    <w:rsid w:val="00804C2A"/>
    <w:rsid w:val="00804D80"/>
    <w:rsid w:val="008050E9"/>
    <w:rsid w:val="008053AD"/>
    <w:rsid w:val="0080540F"/>
    <w:rsid w:val="00805915"/>
    <w:rsid w:val="00805924"/>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07E59"/>
    <w:rsid w:val="008100D3"/>
    <w:rsid w:val="0081012C"/>
    <w:rsid w:val="00810737"/>
    <w:rsid w:val="00810DE9"/>
    <w:rsid w:val="00810EAE"/>
    <w:rsid w:val="00811036"/>
    <w:rsid w:val="0081113D"/>
    <w:rsid w:val="00812027"/>
    <w:rsid w:val="008123D5"/>
    <w:rsid w:val="008124FE"/>
    <w:rsid w:val="008127B0"/>
    <w:rsid w:val="00812FE3"/>
    <w:rsid w:val="00813672"/>
    <w:rsid w:val="008137C5"/>
    <w:rsid w:val="00813CE0"/>
    <w:rsid w:val="00813D2B"/>
    <w:rsid w:val="00814072"/>
    <w:rsid w:val="008142CD"/>
    <w:rsid w:val="0081433F"/>
    <w:rsid w:val="00814439"/>
    <w:rsid w:val="00814500"/>
    <w:rsid w:val="00814B38"/>
    <w:rsid w:val="00814B65"/>
    <w:rsid w:val="00814BD6"/>
    <w:rsid w:val="00814D21"/>
    <w:rsid w:val="00814D2B"/>
    <w:rsid w:val="0081529F"/>
    <w:rsid w:val="008153F0"/>
    <w:rsid w:val="008154B6"/>
    <w:rsid w:val="008155E8"/>
    <w:rsid w:val="00815706"/>
    <w:rsid w:val="008157DD"/>
    <w:rsid w:val="00815B60"/>
    <w:rsid w:val="00815D64"/>
    <w:rsid w:val="00816292"/>
    <w:rsid w:val="00816624"/>
    <w:rsid w:val="008167CF"/>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748"/>
    <w:rsid w:val="008219C7"/>
    <w:rsid w:val="00821A22"/>
    <w:rsid w:val="00821DC0"/>
    <w:rsid w:val="00822131"/>
    <w:rsid w:val="00822544"/>
    <w:rsid w:val="008226FF"/>
    <w:rsid w:val="008227E0"/>
    <w:rsid w:val="00823335"/>
    <w:rsid w:val="008235E4"/>
    <w:rsid w:val="008237B2"/>
    <w:rsid w:val="00823B2A"/>
    <w:rsid w:val="00823F61"/>
    <w:rsid w:val="00823F91"/>
    <w:rsid w:val="00824310"/>
    <w:rsid w:val="0082431C"/>
    <w:rsid w:val="0082449E"/>
    <w:rsid w:val="008247A4"/>
    <w:rsid w:val="008249FF"/>
    <w:rsid w:val="008251EC"/>
    <w:rsid w:val="00825511"/>
    <w:rsid w:val="00825693"/>
    <w:rsid w:val="00825CFC"/>
    <w:rsid w:val="00825EEF"/>
    <w:rsid w:val="0082618F"/>
    <w:rsid w:val="00826204"/>
    <w:rsid w:val="008263E0"/>
    <w:rsid w:val="00826D90"/>
    <w:rsid w:val="00827015"/>
    <w:rsid w:val="00827109"/>
    <w:rsid w:val="008272E9"/>
    <w:rsid w:val="00827A41"/>
    <w:rsid w:val="00827AF3"/>
    <w:rsid w:val="00830683"/>
    <w:rsid w:val="00831150"/>
    <w:rsid w:val="0083179C"/>
    <w:rsid w:val="00831F85"/>
    <w:rsid w:val="00832142"/>
    <w:rsid w:val="008327B7"/>
    <w:rsid w:val="00832A6A"/>
    <w:rsid w:val="00832C18"/>
    <w:rsid w:val="00832CAF"/>
    <w:rsid w:val="0083311A"/>
    <w:rsid w:val="00833AE8"/>
    <w:rsid w:val="00833CAC"/>
    <w:rsid w:val="0083417A"/>
    <w:rsid w:val="00834512"/>
    <w:rsid w:val="008345E2"/>
    <w:rsid w:val="008349E7"/>
    <w:rsid w:val="0083502E"/>
    <w:rsid w:val="008350E9"/>
    <w:rsid w:val="00835325"/>
    <w:rsid w:val="00835B82"/>
    <w:rsid w:val="00835F1B"/>
    <w:rsid w:val="00836133"/>
    <w:rsid w:val="0083657B"/>
    <w:rsid w:val="00836B5B"/>
    <w:rsid w:val="0083725F"/>
    <w:rsid w:val="00837452"/>
    <w:rsid w:val="00837570"/>
    <w:rsid w:val="0083768C"/>
    <w:rsid w:val="00837C21"/>
    <w:rsid w:val="00837E87"/>
    <w:rsid w:val="008401C3"/>
    <w:rsid w:val="008404D7"/>
    <w:rsid w:val="00840634"/>
    <w:rsid w:val="008407B1"/>
    <w:rsid w:val="00840A68"/>
    <w:rsid w:val="00840A83"/>
    <w:rsid w:val="00840D46"/>
    <w:rsid w:val="00841573"/>
    <w:rsid w:val="008419A1"/>
    <w:rsid w:val="00841EE6"/>
    <w:rsid w:val="00841FA0"/>
    <w:rsid w:val="00841FB4"/>
    <w:rsid w:val="00842061"/>
    <w:rsid w:val="008421FC"/>
    <w:rsid w:val="008422C8"/>
    <w:rsid w:val="0084296C"/>
    <w:rsid w:val="00842B49"/>
    <w:rsid w:val="00842DB7"/>
    <w:rsid w:val="0084370E"/>
    <w:rsid w:val="0084387F"/>
    <w:rsid w:val="00843AA4"/>
    <w:rsid w:val="00843AFD"/>
    <w:rsid w:val="00843B2C"/>
    <w:rsid w:val="008444F8"/>
    <w:rsid w:val="008445D2"/>
    <w:rsid w:val="00844750"/>
    <w:rsid w:val="00844864"/>
    <w:rsid w:val="008451AB"/>
    <w:rsid w:val="0084566B"/>
    <w:rsid w:val="00845695"/>
    <w:rsid w:val="00845733"/>
    <w:rsid w:val="00845A92"/>
    <w:rsid w:val="00845C45"/>
    <w:rsid w:val="00845F51"/>
    <w:rsid w:val="00846106"/>
    <w:rsid w:val="00846273"/>
    <w:rsid w:val="00846467"/>
    <w:rsid w:val="00846661"/>
    <w:rsid w:val="008468AC"/>
    <w:rsid w:val="00846AC4"/>
    <w:rsid w:val="00846C77"/>
    <w:rsid w:val="00846D17"/>
    <w:rsid w:val="00846E99"/>
    <w:rsid w:val="00847436"/>
    <w:rsid w:val="00847504"/>
    <w:rsid w:val="00847964"/>
    <w:rsid w:val="00847991"/>
    <w:rsid w:val="00847C4E"/>
    <w:rsid w:val="00847CE4"/>
    <w:rsid w:val="00847D2B"/>
    <w:rsid w:val="00847F69"/>
    <w:rsid w:val="008504B4"/>
    <w:rsid w:val="00850AE8"/>
    <w:rsid w:val="00850B13"/>
    <w:rsid w:val="00850CEB"/>
    <w:rsid w:val="00850FFC"/>
    <w:rsid w:val="00851B22"/>
    <w:rsid w:val="00852338"/>
    <w:rsid w:val="0085271F"/>
    <w:rsid w:val="00852AA6"/>
    <w:rsid w:val="00852C23"/>
    <w:rsid w:val="00852C51"/>
    <w:rsid w:val="00853222"/>
    <w:rsid w:val="0085351E"/>
    <w:rsid w:val="00853794"/>
    <w:rsid w:val="00853C45"/>
    <w:rsid w:val="00854090"/>
    <w:rsid w:val="008540C8"/>
    <w:rsid w:val="008541CA"/>
    <w:rsid w:val="00854983"/>
    <w:rsid w:val="00854A91"/>
    <w:rsid w:val="00854AD5"/>
    <w:rsid w:val="00854E0E"/>
    <w:rsid w:val="008550D2"/>
    <w:rsid w:val="008553CA"/>
    <w:rsid w:val="00855489"/>
    <w:rsid w:val="0085590F"/>
    <w:rsid w:val="00855C39"/>
    <w:rsid w:val="00855DFD"/>
    <w:rsid w:val="00856301"/>
    <w:rsid w:val="008569DF"/>
    <w:rsid w:val="00856D2B"/>
    <w:rsid w:val="00856E07"/>
    <w:rsid w:val="00856E4A"/>
    <w:rsid w:val="00856E9D"/>
    <w:rsid w:val="0085722A"/>
    <w:rsid w:val="00857686"/>
    <w:rsid w:val="00857C34"/>
    <w:rsid w:val="00857D7C"/>
    <w:rsid w:val="008600FD"/>
    <w:rsid w:val="0086037F"/>
    <w:rsid w:val="008604E6"/>
    <w:rsid w:val="00860574"/>
    <w:rsid w:val="0086067F"/>
    <w:rsid w:val="00860840"/>
    <w:rsid w:val="00860A4B"/>
    <w:rsid w:val="00860BAC"/>
    <w:rsid w:val="008611A3"/>
    <w:rsid w:val="00861384"/>
    <w:rsid w:val="008614F7"/>
    <w:rsid w:val="0086163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2CEE"/>
    <w:rsid w:val="00863096"/>
    <w:rsid w:val="00863479"/>
    <w:rsid w:val="00863AA0"/>
    <w:rsid w:val="00863F73"/>
    <w:rsid w:val="00864062"/>
    <w:rsid w:val="00864A86"/>
    <w:rsid w:val="00864A9F"/>
    <w:rsid w:val="00864B22"/>
    <w:rsid w:val="00864C02"/>
    <w:rsid w:val="00864CA8"/>
    <w:rsid w:val="00864CB0"/>
    <w:rsid w:val="008650AB"/>
    <w:rsid w:val="008654E8"/>
    <w:rsid w:val="0086554B"/>
    <w:rsid w:val="00865696"/>
    <w:rsid w:val="008659F2"/>
    <w:rsid w:val="00865D02"/>
    <w:rsid w:val="00865D4C"/>
    <w:rsid w:val="00865DE1"/>
    <w:rsid w:val="00865E5A"/>
    <w:rsid w:val="0086635C"/>
    <w:rsid w:val="00866B92"/>
    <w:rsid w:val="00866BFD"/>
    <w:rsid w:val="00866FEA"/>
    <w:rsid w:val="00867255"/>
    <w:rsid w:val="008678F0"/>
    <w:rsid w:val="00867CB0"/>
    <w:rsid w:val="00867E39"/>
    <w:rsid w:val="00870018"/>
    <w:rsid w:val="00870793"/>
    <w:rsid w:val="00870869"/>
    <w:rsid w:val="00870A1C"/>
    <w:rsid w:val="00871029"/>
    <w:rsid w:val="00871096"/>
    <w:rsid w:val="00871171"/>
    <w:rsid w:val="008711F8"/>
    <w:rsid w:val="00871372"/>
    <w:rsid w:val="00871641"/>
    <w:rsid w:val="00871D14"/>
    <w:rsid w:val="008722B0"/>
    <w:rsid w:val="0087250F"/>
    <w:rsid w:val="008728AE"/>
    <w:rsid w:val="00872C7C"/>
    <w:rsid w:val="00872D63"/>
    <w:rsid w:val="00872F39"/>
    <w:rsid w:val="008730CA"/>
    <w:rsid w:val="0087328C"/>
    <w:rsid w:val="00873463"/>
    <w:rsid w:val="008734E7"/>
    <w:rsid w:val="00873BF0"/>
    <w:rsid w:val="00873C85"/>
    <w:rsid w:val="00873FB3"/>
    <w:rsid w:val="008742CE"/>
    <w:rsid w:val="008746A8"/>
    <w:rsid w:val="0087489D"/>
    <w:rsid w:val="00874A66"/>
    <w:rsid w:val="00874A6D"/>
    <w:rsid w:val="00874E33"/>
    <w:rsid w:val="00874EB6"/>
    <w:rsid w:val="00874FAC"/>
    <w:rsid w:val="0087504C"/>
    <w:rsid w:val="00875755"/>
    <w:rsid w:val="00875905"/>
    <w:rsid w:val="00875BC6"/>
    <w:rsid w:val="00875CD2"/>
    <w:rsid w:val="00875E95"/>
    <w:rsid w:val="00875F79"/>
    <w:rsid w:val="00875FBD"/>
    <w:rsid w:val="00876750"/>
    <w:rsid w:val="00876AC7"/>
    <w:rsid w:val="0087738A"/>
    <w:rsid w:val="0087763F"/>
    <w:rsid w:val="008776F1"/>
    <w:rsid w:val="00877C45"/>
    <w:rsid w:val="00877C57"/>
    <w:rsid w:val="00877FA3"/>
    <w:rsid w:val="008804C9"/>
    <w:rsid w:val="008804DA"/>
    <w:rsid w:val="00880D84"/>
    <w:rsid w:val="00880E95"/>
    <w:rsid w:val="008810DF"/>
    <w:rsid w:val="008810FA"/>
    <w:rsid w:val="00881842"/>
    <w:rsid w:val="008818FC"/>
    <w:rsid w:val="008819A5"/>
    <w:rsid w:val="00881C6D"/>
    <w:rsid w:val="00881D5B"/>
    <w:rsid w:val="00881F28"/>
    <w:rsid w:val="008826F1"/>
    <w:rsid w:val="008829A4"/>
    <w:rsid w:val="008829DC"/>
    <w:rsid w:val="00882BB1"/>
    <w:rsid w:val="00883004"/>
    <w:rsid w:val="00883179"/>
    <w:rsid w:val="00883E4C"/>
    <w:rsid w:val="00883ED6"/>
    <w:rsid w:val="00883FB8"/>
    <w:rsid w:val="0088404B"/>
    <w:rsid w:val="00884255"/>
    <w:rsid w:val="0088425B"/>
    <w:rsid w:val="00884452"/>
    <w:rsid w:val="00884AD8"/>
    <w:rsid w:val="00884B42"/>
    <w:rsid w:val="00884B78"/>
    <w:rsid w:val="00884CDF"/>
    <w:rsid w:val="0088579F"/>
    <w:rsid w:val="00885CF4"/>
    <w:rsid w:val="00885D5D"/>
    <w:rsid w:val="00885EC9"/>
    <w:rsid w:val="00885F46"/>
    <w:rsid w:val="00885F7A"/>
    <w:rsid w:val="00885FB5"/>
    <w:rsid w:val="008861F6"/>
    <w:rsid w:val="00886223"/>
    <w:rsid w:val="0088651F"/>
    <w:rsid w:val="00886ADB"/>
    <w:rsid w:val="0088724C"/>
    <w:rsid w:val="008876DF"/>
    <w:rsid w:val="00887771"/>
    <w:rsid w:val="00887FEF"/>
    <w:rsid w:val="0089015D"/>
    <w:rsid w:val="00890450"/>
    <w:rsid w:val="008906B1"/>
    <w:rsid w:val="008907B2"/>
    <w:rsid w:val="00890BCD"/>
    <w:rsid w:val="00890E0D"/>
    <w:rsid w:val="00890F04"/>
    <w:rsid w:val="00890FBE"/>
    <w:rsid w:val="0089193F"/>
    <w:rsid w:val="00891F63"/>
    <w:rsid w:val="00892253"/>
    <w:rsid w:val="008922DF"/>
    <w:rsid w:val="00892C92"/>
    <w:rsid w:val="00893024"/>
    <w:rsid w:val="00893256"/>
    <w:rsid w:val="008935EA"/>
    <w:rsid w:val="0089376D"/>
    <w:rsid w:val="00893B3B"/>
    <w:rsid w:val="00893BA4"/>
    <w:rsid w:val="00893DB3"/>
    <w:rsid w:val="00893F2A"/>
    <w:rsid w:val="00894460"/>
    <w:rsid w:val="008948A0"/>
    <w:rsid w:val="00894A2E"/>
    <w:rsid w:val="00894ADC"/>
    <w:rsid w:val="00894C19"/>
    <w:rsid w:val="00895243"/>
    <w:rsid w:val="008954C9"/>
    <w:rsid w:val="008956EB"/>
    <w:rsid w:val="00895A0C"/>
    <w:rsid w:val="008961A5"/>
    <w:rsid w:val="008964E2"/>
    <w:rsid w:val="0089699C"/>
    <w:rsid w:val="00896D10"/>
    <w:rsid w:val="00896DF5"/>
    <w:rsid w:val="00896FD8"/>
    <w:rsid w:val="00897082"/>
    <w:rsid w:val="008970F6"/>
    <w:rsid w:val="008972CB"/>
    <w:rsid w:val="008975C4"/>
    <w:rsid w:val="0089762F"/>
    <w:rsid w:val="00897E2D"/>
    <w:rsid w:val="00897FA7"/>
    <w:rsid w:val="008A0173"/>
    <w:rsid w:val="008A0339"/>
    <w:rsid w:val="008A03A0"/>
    <w:rsid w:val="008A0473"/>
    <w:rsid w:val="008A04C7"/>
    <w:rsid w:val="008A05B3"/>
    <w:rsid w:val="008A12FF"/>
    <w:rsid w:val="008A1605"/>
    <w:rsid w:val="008A171E"/>
    <w:rsid w:val="008A1C65"/>
    <w:rsid w:val="008A1D3D"/>
    <w:rsid w:val="008A1EA1"/>
    <w:rsid w:val="008A1FBC"/>
    <w:rsid w:val="008A24BD"/>
    <w:rsid w:val="008A27D4"/>
    <w:rsid w:val="008A294D"/>
    <w:rsid w:val="008A2AAE"/>
    <w:rsid w:val="008A2EEE"/>
    <w:rsid w:val="008A2EEF"/>
    <w:rsid w:val="008A2F26"/>
    <w:rsid w:val="008A33B0"/>
    <w:rsid w:val="008A3695"/>
    <w:rsid w:val="008A36ED"/>
    <w:rsid w:val="008A3898"/>
    <w:rsid w:val="008A3FC5"/>
    <w:rsid w:val="008A42D8"/>
    <w:rsid w:val="008A457F"/>
    <w:rsid w:val="008A4A71"/>
    <w:rsid w:val="008A4DAC"/>
    <w:rsid w:val="008A4E04"/>
    <w:rsid w:val="008A51F7"/>
    <w:rsid w:val="008A528C"/>
    <w:rsid w:val="008A53C3"/>
    <w:rsid w:val="008A53EE"/>
    <w:rsid w:val="008A59E9"/>
    <w:rsid w:val="008A62D3"/>
    <w:rsid w:val="008A631F"/>
    <w:rsid w:val="008A668F"/>
    <w:rsid w:val="008A68AE"/>
    <w:rsid w:val="008A6C0D"/>
    <w:rsid w:val="008A6F9D"/>
    <w:rsid w:val="008A7099"/>
    <w:rsid w:val="008A72A4"/>
    <w:rsid w:val="008A758D"/>
    <w:rsid w:val="008A75C5"/>
    <w:rsid w:val="008A7669"/>
    <w:rsid w:val="008A76CB"/>
    <w:rsid w:val="008A7819"/>
    <w:rsid w:val="008A7B15"/>
    <w:rsid w:val="008B01A2"/>
    <w:rsid w:val="008B07C2"/>
    <w:rsid w:val="008B097E"/>
    <w:rsid w:val="008B0CD0"/>
    <w:rsid w:val="008B0F9B"/>
    <w:rsid w:val="008B105C"/>
    <w:rsid w:val="008B12DB"/>
    <w:rsid w:val="008B130E"/>
    <w:rsid w:val="008B1651"/>
    <w:rsid w:val="008B175A"/>
    <w:rsid w:val="008B182D"/>
    <w:rsid w:val="008B18CE"/>
    <w:rsid w:val="008B1C17"/>
    <w:rsid w:val="008B2052"/>
    <w:rsid w:val="008B2165"/>
    <w:rsid w:val="008B21F5"/>
    <w:rsid w:val="008B269F"/>
    <w:rsid w:val="008B26C5"/>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096"/>
    <w:rsid w:val="008B5448"/>
    <w:rsid w:val="008B5577"/>
    <w:rsid w:val="008B5ACB"/>
    <w:rsid w:val="008B5E15"/>
    <w:rsid w:val="008B60ED"/>
    <w:rsid w:val="008B66CB"/>
    <w:rsid w:val="008B6E14"/>
    <w:rsid w:val="008B6E5C"/>
    <w:rsid w:val="008B6EEA"/>
    <w:rsid w:val="008B700A"/>
    <w:rsid w:val="008B7303"/>
    <w:rsid w:val="008B7533"/>
    <w:rsid w:val="008C015C"/>
    <w:rsid w:val="008C02A8"/>
    <w:rsid w:val="008C0BBE"/>
    <w:rsid w:val="008C0E7B"/>
    <w:rsid w:val="008C1161"/>
    <w:rsid w:val="008C11E6"/>
    <w:rsid w:val="008C150D"/>
    <w:rsid w:val="008C1C56"/>
    <w:rsid w:val="008C2135"/>
    <w:rsid w:val="008C2236"/>
    <w:rsid w:val="008C2426"/>
    <w:rsid w:val="008C2434"/>
    <w:rsid w:val="008C2453"/>
    <w:rsid w:val="008C25A2"/>
    <w:rsid w:val="008C26B4"/>
    <w:rsid w:val="008C2739"/>
    <w:rsid w:val="008C2767"/>
    <w:rsid w:val="008C27CD"/>
    <w:rsid w:val="008C27FD"/>
    <w:rsid w:val="008C2B0B"/>
    <w:rsid w:val="008C2BC8"/>
    <w:rsid w:val="008C337F"/>
    <w:rsid w:val="008C3466"/>
    <w:rsid w:val="008C35E2"/>
    <w:rsid w:val="008C3E45"/>
    <w:rsid w:val="008C4211"/>
    <w:rsid w:val="008C4B47"/>
    <w:rsid w:val="008C53CB"/>
    <w:rsid w:val="008C570A"/>
    <w:rsid w:val="008C5905"/>
    <w:rsid w:val="008C59D5"/>
    <w:rsid w:val="008C5B10"/>
    <w:rsid w:val="008C5C83"/>
    <w:rsid w:val="008C5FA3"/>
    <w:rsid w:val="008C6099"/>
    <w:rsid w:val="008C61FC"/>
    <w:rsid w:val="008C620D"/>
    <w:rsid w:val="008C6970"/>
    <w:rsid w:val="008C69DC"/>
    <w:rsid w:val="008C6C7A"/>
    <w:rsid w:val="008C6D71"/>
    <w:rsid w:val="008C6F4F"/>
    <w:rsid w:val="008C6F9B"/>
    <w:rsid w:val="008C6FA2"/>
    <w:rsid w:val="008C7245"/>
    <w:rsid w:val="008C74CC"/>
    <w:rsid w:val="008C76D5"/>
    <w:rsid w:val="008C79D4"/>
    <w:rsid w:val="008C7F77"/>
    <w:rsid w:val="008D0459"/>
    <w:rsid w:val="008D0558"/>
    <w:rsid w:val="008D05D2"/>
    <w:rsid w:val="008D069D"/>
    <w:rsid w:val="008D0A7A"/>
    <w:rsid w:val="008D0B27"/>
    <w:rsid w:val="008D0DF4"/>
    <w:rsid w:val="008D0F4D"/>
    <w:rsid w:val="008D1250"/>
    <w:rsid w:val="008D13DC"/>
    <w:rsid w:val="008D149D"/>
    <w:rsid w:val="008D1A17"/>
    <w:rsid w:val="008D1D10"/>
    <w:rsid w:val="008D1E23"/>
    <w:rsid w:val="008D2209"/>
    <w:rsid w:val="008D2461"/>
    <w:rsid w:val="008D2523"/>
    <w:rsid w:val="008D29D2"/>
    <w:rsid w:val="008D2BB3"/>
    <w:rsid w:val="008D3208"/>
    <w:rsid w:val="008D399A"/>
    <w:rsid w:val="008D4318"/>
    <w:rsid w:val="008D453F"/>
    <w:rsid w:val="008D5059"/>
    <w:rsid w:val="008D508F"/>
    <w:rsid w:val="008D538D"/>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F20"/>
    <w:rsid w:val="008D7F87"/>
    <w:rsid w:val="008E04B5"/>
    <w:rsid w:val="008E074C"/>
    <w:rsid w:val="008E0B90"/>
    <w:rsid w:val="008E0CDD"/>
    <w:rsid w:val="008E0E89"/>
    <w:rsid w:val="008E0E8C"/>
    <w:rsid w:val="008E0F18"/>
    <w:rsid w:val="008E1217"/>
    <w:rsid w:val="008E15AC"/>
    <w:rsid w:val="008E190C"/>
    <w:rsid w:val="008E1B6C"/>
    <w:rsid w:val="008E1CA9"/>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AD"/>
    <w:rsid w:val="008E52DD"/>
    <w:rsid w:val="008E5412"/>
    <w:rsid w:val="008E5625"/>
    <w:rsid w:val="008E5B5F"/>
    <w:rsid w:val="008E5D5A"/>
    <w:rsid w:val="008E61CF"/>
    <w:rsid w:val="008E624A"/>
    <w:rsid w:val="008E6788"/>
    <w:rsid w:val="008E72A1"/>
    <w:rsid w:val="008E743E"/>
    <w:rsid w:val="008E7684"/>
    <w:rsid w:val="008E76C6"/>
    <w:rsid w:val="008E7DB3"/>
    <w:rsid w:val="008E7F9D"/>
    <w:rsid w:val="008F005E"/>
    <w:rsid w:val="008F0090"/>
    <w:rsid w:val="008F01AB"/>
    <w:rsid w:val="008F044C"/>
    <w:rsid w:val="008F0460"/>
    <w:rsid w:val="008F06E5"/>
    <w:rsid w:val="008F0A28"/>
    <w:rsid w:val="008F0BA6"/>
    <w:rsid w:val="008F0EDD"/>
    <w:rsid w:val="008F0FC8"/>
    <w:rsid w:val="008F1255"/>
    <w:rsid w:val="008F1A1A"/>
    <w:rsid w:val="008F1CF8"/>
    <w:rsid w:val="008F2201"/>
    <w:rsid w:val="008F2945"/>
    <w:rsid w:val="008F2A74"/>
    <w:rsid w:val="008F2A8C"/>
    <w:rsid w:val="008F2BDD"/>
    <w:rsid w:val="008F2D7C"/>
    <w:rsid w:val="008F2FB5"/>
    <w:rsid w:val="008F3069"/>
    <w:rsid w:val="008F35F6"/>
    <w:rsid w:val="008F3B64"/>
    <w:rsid w:val="008F3D2D"/>
    <w:rsid w:val="008F3D7C"/>
    <w:rsid w:val="008F3DC9"/>
    <w:rsid w:val="008F4107"/>
    <w:rsid w:val="008F4B0F"/>
    <w:rsid w:val="008F4BFE"/>
    <w:rsid w:val="008F4E3F"/>
    <w:rsid w:val="008F50C3"/>
    <w:rsid w:val="008F50DE"/>
    <w:rsid w:val="008F52CA"/>
    <w:rsid w:val="008F5406"/>
    <w:rsid w:val="008F5660"/>
    <w:rsid w:val="008F5866"/>
    <w:rsid w:val="008F595E"/>
    <w:rsid w:val="008F6188"/>
    <w:rsid w:val="008F6649"/>
    <w:rsid w:val="008F692B"/>
    <w:rsid w:val="008F6CD1"/>
    <w:rsid w:val="008F6FBB"/>
    <w:rsid w:val="008F7088"/>
    <w:rsid w:val="008F7365"/>
    <w:rsid w:val="008F7859"/>
    <w:rsid w:val="008F7886"/>
    <w:rsid w:val="008F7BD6"/>
    <w:rsid w:val="008F7CEF"/>
    <w:rsid w:val="009000FD"/>
    <w:rsid w:val="00900430"/>
    <w:rsid w:val="009004FD"/>
    <w:rsid w:val="009008DA"/>
    <w:rsid w:val="00900ACF"/>
    <w:rsid w:val="00900B17"/>
    <w:rsid w:val="00900B60"/>
    <w:rsid w:val="00900DDE"/>
    <w:rsid w:val="00900DF1"/>
    <w:rsid w:val="00900E2E"/>
    <w:rsid w:val="009011F3"/>
    <w:rsid w:val="009012ED"/>
    <w:rsid w:val="00901837"/>
    <w:rsid w:val="00901845"/>
    <w:rsid w:val="00901A2A"/>
    <w:rsid w:val="00901F60"/>
    <w:rsid w:val="0090223C"/>
    <w:rsid w:val="009022BC"/>
    <w:rsid w:val="0090255A"/>
    <w:rsid w:val="00902686"/>
    <w:rsid w:val="00902734"/>
    <w:rsid w:val="009027BE"/>
    <w:rsid w:val="00902C59"/>
    <w:rsid w:val="00902C8D"/>
    <w:rsid w:val="0090320A"/>
    <w:rsid w:val="00903281"/>
    <w:rsid w:val="00903486"/>
    <w:rsid w:val="009036BA"/>
    <w:rsid w:val="00903777"/>
    <w:rsid w:val="00903A19"/>
    <w:rsid w:val="00903C30"/>
    <w:rsid w:val="00903CBC"/>
    <w:rsid w:val="00903D88"/>
    <w:rsid w:val="00903F0F"/>
    <w:rsid w:val="00903F59"/>
    <w:rsid w:val="0090421A"/>
    <w:rsid w:val="009045C7"/>
    <w:rsid w:val="0090480E"/>
    <w:rsid w:val="00904A62"/>
    <w:rsid w:val="00904B6D"/>
    <w:rsid w:val="00904D35"/>
    <w:rsid w:val="00904D3D"/>
    <w:rsid w:val="00904E71"/>
    <w:rsid w:val="0090505B"/>
    <w:rsid w:val="00905A06"/>
    <w:rsid w:val="00905C15"/>
    <w:rsid w:val="00905F49"/>
    <w:rsid w:val="00906100"/>
    <w:rsid w:val="009064F9"/>
    <w:rsid w:val="00906749"/>
    <w:rsid w:val="009067B8"/>
    <w:rsid w:val="009069DA"/>
    <w:rsid w:val="00906EED"/>
    <w:rsid w:val="00907071"/>
    <w:rsid w:val="0090715C"/>
    <w:rsid w:val="009076AC"/>
    <w:rsid w:val="00907BEE"/>
    <w:rsid w:val="009104D1"/>
    <w:rsid w:val="00910874"/>
    <w:rsid w:val="009108A7"/>
    <w:rsid w:val="009109A6"/>
    <w:rsid w:val="00911783"/>
    <w:rsid w:val="00911A5A"/>
    <w:rsid w:val="00911E1A"/>
    <w:rsid w:val="0091225D"/>
    <w:rsid w:val="009123B9"/>
    <w:rsid w:val="00912831"/>
    <w:rsid w:val="009128D3"/>
    <w:rsid w:val="00912A63"/>
    <w:rsid w:val="00912A96"/>
    <w:rsid w:val="00912F6D"/>
    <w:rsid w:val="00913329"/>
    <w:rsid w:val="00913AF7"/>
    <w:rsid w:val="00913B67"/>
    <w:rsid w:val="00913C97"/>
    <w:rsid w:val="00913F4C"/>
    <w:rsid w:val="0091404B"/>
    <w:rsid w:val="00914127"/>
    <w:rsid w:val="00914215"/>
    <w:rsid w:val="0091423A"/>
    <w:rsid w:val="00914445"/>
    <w:rsid w:val="00914594"/>
    <w:rsid w:val="00914A5D"/>
    <w:rsid w:val="00915032"/>
    <w:rsid w:val="00915143"/>
    <w:rsid w:val="009151C0"/>
    <w:rsid w:val="0091537E"/>
    <w:rsid w:val="00915399"/>
    <w:rsid w:val="009154BD"/>
    <w:rsid w:val="00915650"/>
    <w:rsid w:val="00915B7D"/>
    <w:rsid w:val="0091610F"/>
    <w:rsid w:val="009161BA"/>
    <w:rsid w:val="00916F69"/>
    <w:rsid w:val="0092078E"/>
    <w:rsid w:val="00920848"/>
    <w:rsid w:val="009216BF"/>
    <w:rsid w:val="009218D2"/>
    <w:rsid w:val="00921A44"/>
    <w:rsid w:val="00921A74"/>
    <w:rsid w:val="00921C9F"/>
    <w:rsid w:val="00921E12"/>
    <w:rsid w:val="00921ED5"/>
    <w:rsid w:val="00921FA1"/>
    <w:rsid w:val="009225B6"/>
    <w:rsid w:val="0092260F"/>
    <w:rsid w:val="00922A97"/>
    <w:rsid w:val="00922E3E"/>
    <w:rsid w:val="00923151"/>
    <w:rsid w:val="00923244"/>
    <w:rsid w:val="009235CF"/>
    <w:rsid w:val="00923821"/>
    <w:rsid w:val="00924108"/>
    <w:rsid w:val="0092416F"/>
    <w:rsid w:val="0092473A"/>
    <w:rsid w:val="00925054"/>
    <w:rsid w:val="0092507E"/>
    <w:rsid w:val="009250C2"/>
    <w:rsid w:val="00925267"/>
    <w:rsid w:val="0092581A"/>
    <w:rsid w:val="00925836"/>
    <w:rsid w:val="00925905"/>
    <w:rsid w:val="00925B66"/>
    <w:rsid w:val="00925DD1"/>
    <w:rsid w:val="009260EC"/>
    <w:rsid w:val="00926145"/>
    <w:rsid w:val="00926264"/>
    <w:rsid w:val="00926595"/>
    <w:rsid w:val="0092698B"/>
    <w:rsid w:val="009269EB"/>
    <w:rsid w:val="00926F1D"/>
    <w:rsid w:val="009270DD"/>
    <w:rsid w:val="0092736B"/>
    <w:rsid w:val="009273A4"/>
    <w:rsid w:val="00927522"/>
    <w:rsid w:val="0092784B"/>
    <w:rsid w:val="009278A2"/>
    <w:rsid w:val="009279AF"/>
    <w:rsid w:val="0093011E"/>
    <w:rsid w:val="009301E4"/>
    <w:rsid w:val="00930305"/>
    <w:rsid w:val="0093063D"/>
    <w:rsid w:val="00930A2E"/>
    <w:rsid w:val="0093135E"/>
    <w:rsid w:val="00931DF8"/>
    <w:rsid w:val="00932109"/>
    <w:rsid w:val="009322AC"/>
    <w:rsid w:val="009324B1"/>
    <w:rsid w:val="009326B1"/>
    <w:rsid w:val="009327B5"/>
    <w:rsid w:val="009328D8"/>
    <w:rsid w:val="00932A20"/>
    <w:rsid w:val="00932F9D"/>
    <w:rsid w:val="0093308B"/>
    <w:rsid w:val="00933D61"/>
    <w:rsid w:val="00933DE4"/>
    <w:rsid w:val="00933F4A"/>
    <w:rsid w:val="00934044"/>
    <w:rsid w:val="009342DF"/>
    <w:rsid w:val="00934412"/>
    <w:rsid w:val="00934760"/>
    <w:rsid w:val="009347EA"/>
    <w:rsid w:val="00934AEC"/>
    <w:rsid w:val="00934FFD"/>
    <w:rsid w:val="0093524A"/>
    <w:rsid w:val="00935601"/>
    <w:rsid w:val="009359C0"/>
    <w:rsid w:val="00935B52"/>
    <w:rsid w:val="00935C69"/>
    <w:rsid w:val="009360F7"/>
    <w:rsid w:val="0093634D"/>
    <w:rsid w:val="00936D07"/>
    <w:rsid w:val="009370A6"/>
    <w:rsid w:val="009373C5"/>
    <w:rsid w:val="00937AC7"/>
    <w:rsid w:val="00937C67"/>
    <w:rsid w:val="00937D15"/>
    <w:rsid w:val="00937D22"/>
    <w:rsid w:val="00940A5D"/>
    <w:rsid w:val="00940BCB"/>
    <w:rsid w:val="00940D85"/>
    <w:rsid w:val="00940DF4"/>
    <w:rsid w:val="00940FB5"/>
    <w:rsid w:val="00941259"/>
    <w:rsid w:val="0094148B"/>
    <w:rsid w:val="00941813"/>
    <w:rsid w:val="00941A1C"/>
    <w:rsid w:val="00941B97"/>
    <w:rsid w:val="009421B3"/>
    <w:rsid w:val="00942222"/>
    <w:rsid w:val="00942BB8"/>
    <w:rsid w:val="00942E21"/>
    <w:rsid w:val="00942EF9"/>
    <w:rsid w:val="0094335F"/>
    <w:rsid w:val="0094376F"/>
    <w:rsid w:val="00943DB7"/>
    <w:rsid w:val="00943E06"/>
    <w:rsid w:val="00943FD3"/>
    <w:rsid w:val="00944202"/>
    <w:rsid w:val="00944335"/>
    <w:rsid w:val="0094484A"/>
    <w:rsid w:val="00944AF4"/>
    <w:rsid w:val="00945A9C"/>
    <w:rsid w:val="00945E49"/>
    <w:rsid w:val="009462D8"/>
    <w:rsid w:val="0094632B"/>
    <w:rsid w:val="00946388"/>
    <w:rsid w:val="0094663A"/>
    <w:rsid w:val="00946AA5"/>
    <w:rsid w:val="00946C4B"/>
    <w:rsid w:val="00946FA9"/>
    <w:rsid w:val="009478ED"/>
    <w:rsid w:val="009479E5"/>
    <w:rsid w:val="0095067B"/>
    <w:rsid w:val="00950687"/>
    <w:rsid w:val="00950781"/>
    <w:rsid w:val="009509D7"/>
    <w:rsid w:val="00950B09"/>
    <w:rsid w:val="00950DD1"/>
    <w:rsid w:val="00950FFB"/>
    <w:rsid w:val="0095130F"/>
    <w:rsid w:val="00951417"/>
    <w:rsid w:val="0095154C"/>
    <w:rsid w:val="0095156D"/>
    <w:rsid w:val="0095183E"/>
    <w:rsid w:val="00951995"/>
    <w:rsid w:val="00951C7E"/>
    <w:rsid w:val="00951CF6"/>
    <w:rsid w:val="00951E8C"/>
    <w:rsid w:val="0095236D"/>
    <w:rsid w:val="0095261D"/>
    <w:rsid w:val="0095270B"/>
    <w:rsid w:val="00952ACA"/>
    <w:rsid w:val="00952C70"/>
    <w:rsid w:val="00952DF8"/>
    <w:rsid w:val="00953424"/>
    <w:rsid w:val="00953436"/>
    <w:rsid w:val="009537A7"/>
    <w:rsid w:val="00953B1F"/>
    <w:rsid w:val="00953C21"/>
    <w:rsid w:val="00954743"/>
    <w:rsid w:val="009548C3"/>
    <w:rsid w:val="00954E67"/>
    <w:rsid w:val="0095506D"/>
    <w:rsid w:val="009550FF"/>
    <w:rsid w:val="009551B9"/>
    <w:rsid w:val="00955394"/>
    <w:rsid w:val="009555E2"/>
    <w:rsid w:val="009557DF"/>
    <w:rsid w:val="00955A00"/>
    <w:rsid w:val="00955A2E"/>
    <w:rsid w:val="00955B1F"/>
    <w:rsid w:val="00955BEE"/>
    <w:rsid w:val="00955D2B"/>
    <w:rsid w:val="00955D6A"/>
    <w:rsid w:val="00955DCB"/>
    <w:rsid w:val="00955E8D"/>
    <w:rsid w:val="00956101"/>
    <w:rsid w:val="00956957"/>
    <w:rsid w:val="00956C68"/>
    <w:rsid w:val="009573C6"/>
    <w:rsid w:val="00957487"/>
    <w:rsid w:val="009576DF"/>
    <w:rsid w:val="00957B6B"/>
    <w:rsid w:val="00957D9C"/>
    <w:rsid w:val="00957E93"/>
    <w:rsid w:val="009602C8"/>
    <w:rsid w:val="009603AB"/>
    <w:rsid w:val="00960475"/>
    <w:rsid w:val="00960479"/>
    <w:rsid w:val="00960730"/>
    <w:rsid w:val="009607AF"/>
    <w:rsid w:val="0096091D"/>
    <w:rsid w:val="00960A88"/>
    <w:rsid w:val="00960C68"/>
    <w:rsid w:val="00960CB6"/>
    <w:rsid w:val="00960CDC"/>
    <w:rsid w:val="00960D27"/>
    <w:rsid w:val="00961023"/>
    <w:rsid w:val="009612F1"/>
    <w:rsid w:val="009616BC"/>
    <w:rsid w:val="009616FA"/>
    <w:rsid w:val="009617E5"/>
    <w:rsid w:val="00961A61"/>
    <w:rsid w:val="00961E6D"/>
    <w:rsid w:val="00961F21"/>
    <w:rsid w:val="00961FD2"/>
    <w:rsid w:val="0096216D"/>
    <w:rsid w:val="009621FF"/>
    <w:rsid w:val="00962724"/>
    <w:rsid w:val="00963063"/>
    <w:rsid w:val="009633B1"/>
    <w:rsid w:val="00963811"/>
    <w:rsid w:val="0096392B"/>
    <w:rsid w:val="0096397B"/>
    <w:rsid w:val="00964486"/>
    <w:rsid w:val="00964E34"/>
    <w:rsid w:val="00964E3C"/>
    <w:rsid w:val="00964E69"/>
    <w:rsid w:val="0096504D"/>
    <w:rsid w:val="0096520E"/>
    <w:rsid w:val="009654F0"/>
    <w:rsid w:val="009659EA"/>
    <w:rsid w:val="0096691D"/>
    <w:rsid w:val="00966EC4"/>
    <w:rsid w:val="0096766C"/>
    <w:rsid w:val="00967851"/>
    <w:rsid w:val="00967D2D"/>
    <w:rsid w:val="0097042F"/>
    <w:rsid w:val="00970995"/>
    <w:rsid w:val="00970C7F"/>
    <w:rsid w:val="00970F7A"/>
    <w:rsid w:val="00970FE3"/>
    <w:rsid w:val="00971071"/>
    <w:rsid w:val="0097128F"/>
    <w:rsid w:val="00971C7D"/>
    <w:rsid w:val="00971EC5"/>
    <w:rsid w:val="00971F6B"/>
    <w:rsid w:val="00971FCC"/>
    <w:rsid w:val="00972562"/>
    <w:rsid w:val="009726B7"/>
    <w:rsid w:val="0097281F"/>
    <w:rsid w:val="0097285C"/>
    <w:rsid w:val="00972890"/>
    <w:rsid w:val="0097298A"/>
    <w:rsid w:val="009729F1"/>
    <w:rsid w:val="00972BB7"/>
    <w:rsid w:val="00972C06"/>
    <w:rsid w:val="00972D7F"/>
    <w:rsid w:val="00972F1A"/>
    <w:rsid w:val="00972F4C"/>
    <w:rsid w:val="00972FEB"/>
    <w:rsid w:val="00973257"/>
    <w:rsid w:val="00973388"/>
    <w:rsid w:val="00973592"/>
    <w:rsid w:val="0097383E"/>
    <w:rsid w:val="009738E5"/>
    <w:rsid w:val="00973F29"/>
    <w:rsid w:val="00974182"/>
    <w:rsid w:val="009744FF"/>
    <w:rsid w:val="00974520"/>
    <w:rsid w:val="00974783"/>
    <w:rsid w:val="00974A39"/>
    <w:rsid w:val="00974B9F"/>
    <w:rsid w:val="00974EBD"/>
    <w:rsid w:val="00974FB0"/>
    <w:rsid w:val="009751BA"/>
    <w:rsid w:val="0097539E"/>
    <w:rsid w:val="0097577E"/>
    <w:rsid w:val="00975C8A"/>
    <w:rsid w:val="009765CF"/>
    <w:rsid w:val="00976989"/>
    <w:rsid w:val="00976D1B"/>
    <w:rsid w:val="00976FFB"/>
    <w:rsid w:val="009774C3"/>
    <w:rsid w:val="00977852"/>
    <w:rsid w:val="009778AB"/>
    <w:rsid w:val="00977F3D"/>
    <w:rsid w:val="00980222"/>
    <w:rsid w:val="00980299"/>
    <w:rsid w:val="00980302"/>
    <w:rsid w:val="00980403"/>
    <w:rsid w:val="00980494"/>
    <w:rsid w:val="009804CB"/>
    <w:rsid w:val="009809DD"/>
    <w:rsid w:val="00980ACA"/>
    <w:rsid w:val="00980F14"/>
    <w:rsid w:val="009816DD"/>
    <w:rsid w:val="00981BAF"/>
    <w:rsid w:val="00981CAA"/>
    <w:rsid w:val="00981DC2"/>
    <w:rsid w:val="00982314"/>
    <w:rsid w:val="00982768"/>
    <w:rsid w:val="00982773"/>
    <w:rsid w:val="00982AB4"/>
    <w:rsid w:val="00982B3C"/>
    <w:rsid w:val="00982CA5"/>
    <w:rsid w:val="00982E67"/>
    <w:rsid w:val="00983007"/>
    <w:rsid w:val="00983061"/>
    <w:rsid w:val="00983223"/>
    <w:rsid w:val="00983535"/>
    <w:rsid w:val="00983543"/>
    <w:rsid w:val="00983552"/>
    <w:rsid w:val="009836A9"/>
    <w:rsid w:val="009838CE"/>
    <w:rsid w:val="009838E2"/>
    <w:rsid w:val="00983B18"/>
    <w:rsid w:val="00983B9C"/>
    <w:rsid w:val="00983BD1"/>
    <w:rsid w:val="00983C41"/>
    <w:rsid w:val="00984206"/>
    <w:rsid w:val="009843F8"/>
    <w:rsid w:val="00984C8E"/>
    <w:rsid w:val="0098511E"/>
    <w:rsid w:val="00985133"/>
    <w:rsid w:val="0098541D"/>
    <w:rsid w:val="00985BA2"/>
    <w:rsid w:val="00985CA4"/>
    <w:rsid w:val="00985F16"/>
    <w:rsid w:val="0098648C"/>
    <w:rsid w:val="00986956"/>
    <w:rsid w:val="00986B31"/>
    <w:rsid w:val="009873AF"/>
    <w:rsid w:val="009875A6"/>
    <w:rsid w:val="009876A0"/>
    <w:rsid w:val="009879B5"/>
    <w:rsid w:val="009879F4"/>
    <w:rsid w:val="00987A56"/>
    <w:rsid w:val="00987ADB"/>
    <w:rsid w:val="00987E33"/>
    <w:rsid w:val="0099005F"/>
    <w:rsid w:val="009902EF"/>
    <w:rsid w:val="00990479"/>
    <w:rsid w:val="00990573"/>
    <w:rsid w:val="009908F7"/>
    <w:rsid w:val="00990E93"/>
    <w:rsid w:val="0099132E"/>
    <w:rsid w:val="009917F3"/>
    <w:rsid w:val="00991F39"/>
    <w:rsid w:val="009920FE"/>
    <w:rsid w:val="009923F7"/>
    <w:rsid w:val="00992624"/>
    <w:rsid w:val="009927C4"/>
    <w:rsid w:val="00992980"/>
    <w:rsid w:val="00992A4E"/>
    <w:rsid w:val="00992AFB"/>
    <w:rsid w:val="00993075"/>
    <w:rsid w:val="009930C0"/>
    <w:rsid w:val="0099324C"/>
    <w:rsid w:val="00993255"/>
    <w:rsid w:val="00993627"/>
    <w:rsid w:val="0099367D"/>
    <w:rsid w:val="009936F0"/>
    <w:rsid w:val="00993B9B"/>
    <w:rsid w:val="00994D59"/>
    <w:rsid w:val="009951AB"/>
    <w:rsid w:val="0099531F"/>
    <w:rsid w:val="00995360"/>
    <w:rsid w:val="009954AD"/>
    <w:rsid w:val="009963FD"/>
    <w:rsid w:val="00996575"/>
    <w:rsid w:val="0099657A"/>
    <w:rsid w:val="009968EC"/>
    <w:rsid w:val="00996A8B"/>
    <w:rsid w:val="00996BBC"/>
    <w:rsid w:val="00996CD4"/>
    <w:rsid w:val="0099731A"/>
    <w:rsid w:val="009975D0"/>
    <w:rsid w:val="009979D6"/>
    <w:rsid w:val="00997AE5"/>
    <w:rsid w:val="00997CA3"/>
    <w:rsid w:val="009A0212"/>
    <w:rsid w:val="009A031F"/>
    <w:rsid w:val="009A035A"/>
    <w:rsid w:val="009A05DD"/>
    <w:rsid w:val="009A0C1F"/>
    <w:rsid w:val="009A12A5"/>
    <w:rsid w:val="009A1DFF"/>
    <w:rsid w:val="009A2144"/>
    <w:rsid w:val="009A246A"/>
    <w:rsid w:val="009A3183"/>
    <w:rsid w:val="009A32D7"/>
    <w:rsid w:val="009A3576"/>
    <w:rsid w:val="009A3A6D"/>
    <w:rsid w:val="009A3AB5"/>
    <w:rsid w:val="009A3BA5"/>
    <w:rsid w:val="009A4A04"/>
    <w:rsid w:val="009A4AA9"/>
    <w:rsid w:val="009A4D6F"/>
    <w:rsid w:val="009A516A"/>
    <w:rsid w:val="009A557B"/>
    <w:rsid w:val="009A56A7"/>
    <w:rsid w:val="009A59C7"/>
    <w:rsid w:val="009A6127"/>
    <w:rsid w:val="009A62DC"/>
    <w:rsid w:val="009A637B"/>
    <w:rsid w:val="009A6456"/>
    <w:rsid w:val="009A64D7"/>
    <w:rsid w:val="009A6C74"/>
    <w:rsid w:val="009A6EE7"/>
    <w:rsid w:val="009A7154"/>
    <w:rsid w:val="009A7844"/>
    <w:rsid w:val="009A78D1"/>
    <w:rsid w:val="009A7B46"/>
    <w:rsid w:val="009A7DFB"/>
    <w:rsid w:val="009A7E08"/>
    <w:rsid w:val="009B003C"/>
    <w:rsid w:val="009B1823"/>
    <w:rsid w:val="009B212A"/>
    <w:rsid w:val="009B2E47"/>
    <w:rsid w:val="009B2FD2"/>
    <w:rsid w:val="009B303E"/>
    <w:rsid w:val="009B3685"/>
    <w:rsid w:val="009B3745"/>
    <w:rsid w:val="009B389E"/>
    <w:rsid w:val="009B3BBF"/>
    <w:rsid w:val="009B3C79"/>
    <w:rsid w:val="009B3D47"/>
    <w:rsid w:val="009B4250"/>
    <w:rsid w:val="009B4821"/>
    <w:rsid w:val="009B4C1C"/>
    <w:rsid w:val="009B4C24"/>
    <w:rsid w:val="009B51AB"/>
    <w:rsid w:val="009B56C5"/>
    <w:rsid w:val="009B5821"/>
    <w:rsid w:val="009B5874"/>
    <w:rsid w:val="009B5EB5"/>
    <w:rsid w:val="009B5FD5"/>
    <w:rsid w:val="009B61EF"/>
    <w:rsid w:val="009B6218"/>
    <w:rsid w:val="009B70E9"/>
    <w:rsid w:val="009B7564"/>
    <w:rsid w:val="009B7BB7"/>
    <w:rsid w:val="009B7D17"/>
    <w:rsid w:val="009B7FFA"/>
    <w:rsid w:val="009C00EF"/>
    <w:rsid w:val="009C0B8A"/>
    <w:rsid w:val="009C0BC1"/>
    <w:rsid w:val="009C0C72"/>
    <w:rsid w:val="009C0DBE"/>
    <w:rsid w:val="009C12D5"/>
    <w:rsid w:val="009C13E1"/>
    <w:rsid w:val="009C14F6"/>
    <w:rsid w:val="009C18E1"/>
    <w:rsid w:val="009C19BC"/>
    <w:rsid w:val="009C19D2"/>
    <w:rsid w:val="009C1BF9"/>
    <w:rsid w:val="009C1C69"/>
    <w:rsid w:val="009C1D4B"/>
    <w:rsid w:val="009C1E0C"/>
    <w:rsid w:val="009C23B8"/>
    <w:rsid w:val="009C24DB"/>
    <w:rsid w:val="009C2658"/>
    <w:rsid w:val="009C27B0"/>
    <w:rsid w:val="009C281C"/>
    <w:rsid w:val="009C2AB0"/>
    <w:rsid w:val="009C3017"/>
    <w:rsid w:val="009C3244"/>
    <w:rsid w:val="009C324C"/>
    <w:rsid w:val="009C3D88"/>
    <w:rsid w:val="009C3E0D"/>
    <w:rsid w:val="009C42A3"/>
    <w:rsid w:val="009C4B76"/>
    <w:rsid w:val="009C51D6"/>
    <w:rsid w:val="009C520B"/>
    <w:rsid w:val="009C5785"/>
    <w:rsid w:val="009C5874"/>
    <w:rsid w:val="009C5AD8"/>
    <w:rsid w:val="009C610E"/>
    <w:rsid w:val="009C6768"/>
    <w:rsid w:val="009C6894"/>
    <w:rsid w:val="009C6B3B"/>
    <w:rsid w:val="009C6B7B"/>
    <w:rsid w:val="009C6C41"/>
    <w:rsid w:val="009C6E84"/>
    <w:rsid w:val="009C6E93"/>
    <w:rsid w:val="009C73C4"/>
    <w:rsid w:val="009C77DD"/>
    <w:rsid w:val="009C7CE4"/>
    <w:rsid w:val="009C7F47"/>
    <w:rsid w:val="009D0361"/>
    <w:rsid w:val="009D0720"/>
    <w:rsid w:val="009D08D0"/>
    <w:rsid w:val="009D0C8D"/>
    <w:rsid w:val="009D0E4D"/>
    <w:rsid w:val="009D0FEE"/>
    <w:rsid w:val="009D1164"/>
    <w:rsid w:val="009D1342"/>
    <w:rsid w:val="009D1475"/>
    <w:rsid w:val="009D14A2"/>
    <w:rsid w:val="009D159A"/>
    <w:rsid w:val="009D15EA"/>
    <w:rsid w:val="009D161F"/>
    <w:rsid w:val="009D1693"/>
    <w:rsid w:val="009D16DE"/>
    <w:rsid w:val="009D1ED3"/>
    <w:rsid w:val="009D1F69"/>
    <w:rsid w:val="009D2118"/>
    <w:rsid w:val="009D2247"/>
    <w:rsid w:val="009D2262"/>
    <w:rsid w:val="009D22EA"/>
    <w:rsid w:val="009D2453"/>
    <w:rsid w:val="009D25E9"/>
    <w:rsid w:val="009D2833"/>
    <w:rsid w:val="009D2CDE"/>
    <w:rsid w:val="009D357D"/>
    <w:rsid w:val="009D394E"/>
    <w:rsid w:val="009D3FFB"/>
    <w:rsid w:val="009D40C3"/>
    <w:rsid w:val="009D422B"/>
    <w:rsid w:val="009D4303"/>
    <w:rsid w:val="009D453A"/>
    <w:rsid w:val="009D4550"/>
    <w:rsid w:val="009D478C"/>
    <w:rsid w:val="009D49A4"/>
    <w:rsid w:val="009D4A8E"/>
    <w:rsid w:val="009D4AFB"/>
    <w:rsid w:val="009D4DA3"/>
    <w:rsid w:val="009D4F83"/>
    <w:rsid w:val="009D5BBF"/>
    <w:rsid w:val="009D610C"/>
    <w:rsid w:val="009D62E7"/>
    <w:rsid w:val="009D6624"/>
    <w:rsid w:val="009D67D5"/>
    <w:rsid w:val="009D6BF6"/>
    <w:rsid w:val="009D6D66"/>
    <w:rsid w:val="009D6EEF"/>
    <w:rsid w:val="009D6F4D"/>
    <w:rsid w:val="009D71CD"/>
    <w:rsid w:val="009D737F"/>
    <w:rsid w:val="009D75A4"/>
    <w:rsid w:val="009D785E"/>
    <w:rsid w:val="009D7D8C"/>
    <w:rsid w:val="009E048B"/>
    <w:rsid w:val="009E04A9"/>
    <w:rsid w:val="009E04FB"/>
    <w:rsid w:val="009E0627"/>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3DAA"/>
    <w:rsid w:val="009E3FCF"/>
    <w:rsid w:val="009E457F"/>
    <w:rsid w:val="009E4B10"/>
    <w:rsid w:val="009E4D3A"/>
    <w:rsid w:val="009E4EC6"/>
    <w:rsid w:val="009E4FCC"/>
    <w:rsid w:val="009E5656"/>
    <w:rsid w:val="009E5A8A"/>
    <w:rsid w:val="009E5AB4"/>
    <w:rsid w:val="009E63E8"/>
    <w:rsid w:val="009E641D"/>
    <w:rsid w:val="009E6A64"/>
    <w:rsid w:val="009E6FBA"/>
    <w:rsid w:val="009E6FC8"/>
    <w:rsid w:val="009E7230"/>
    <w:rsid w:val="009E723D"/>
    <w:rsid w:val="009E7789"/>
    <w:rsid w:val="009E7D67"/>
    <w:rsid w:val="009E7E9B"/>
    <w:rsid w:val="009E7F72"/>
    <w:rsid w:val="009F0258"/>
    <w:rsid w:val="009F02E1"/>
    <w:rsid w:val="009F03B2"/>
    <w:rsid w:val="009F056D"/>
    <w:rsid w:val="009F07FC"/>
    <w:rsid w:val="009F0992"/>
    <w:rsid w:val="009F0A54"/>
    <w:rsid w:val="009F0CD1"/>
    <w:rsid w:val="009F187B"/>
    <w:rsid w:val="009F1933"/>
    <w:rsid w:val="009F2A94"/>
    <w:rsid w:val="009F2AAF"/>
    <w:rsid w:val="009F2E7E"/>
    <w:rsid w:val="009F3858"/>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654D"/>
    <w:rsid w:val="009F7169"/>
    <w:rsid w:val="009F7883"/>
    <w:rsid w:val="009F79BE"/>
    <w:rsid w:val="009F7E2B"/>
    <w:rsid w:val="00A0018E"/>
    <w:rsid w:val="00A00B60"/>
    <w:rsid w:val="00A01006"/>
    <w:rsid w:val="00A0127B"/>
    <w:rsid w:val="00A018DD"/>
    <w:rsid w:val="00A02B26"/>
    <w:rsid w:val="00A02BEC"/>
    <w:rsid w:val="00A02C96"/>
    <w:rsid w:val="00A02D52"/>
    <w:rsid w:val="00A02FBC"/>
    <w:rsid w:val="00A02FC3"/>
    <w:rsid w:val="00A03A1D"/>
    <w:rsid w:val="00A03CC3"/>
    <w:rsid w:val="00A043B9"/>
    <w:rsid w:val="00A04541"/>
    <w:rsid w:val="00A047DB"/>
    <w:rsid w:val="00A04A92"/>
    <w:rsid w:val="00A04DB3"/>
    <w:rsid w:val="00A04E65"/>
    <w:rsid w:val="00A04F94"/>
    <w:rsid w:val="00A04FEE"/>
    <w:rsid w:val="00A0559E"/>
    <w:rsid w:val="00A05A1F"/>
    <w:rsid w:val="00A05AA6"/>
    <w:rsid w:val="00A05BD0"/>
    <w:rsid w:val="00A05DFF"/>
    <w:rsid w:val="00A062EA"/>
    <w:rsid w:val="00A06384"/>
    <w:rsid w:val="00A063A6"/>
    <w:rsid w:val="00A0648C"/>
    <w:rsid w:val="00A065F5"/>
    <w:rsid w:val="00A068D2"/>
    <w:rsid w:val="00A06ABB"/>
    <w:rsid w:val="00A06F57"/>
    <w:rsid w:val="00A06FF5"/>
    <w:rsid w:val="00A07065"/>
    <w:rsid w:val="00A0724E"/>
    <w:rsid w:val="00A07594"/>
    <w:rsid w:val="00A07654"/>
    <w:rsid w:val="00A07656"/>
    <w:rsid w:val="00A0769A"/>
    <w:rsid w:val="00A07A5A"/>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9E1"/>
    <w:rsid w:val="00A12A73"/>
    <w:rsid w:val="00A12BEE"/>
    <w:rsid w:val="00A12EE8"/>
    <w:rsid w:val="00A131A4"/>
    <w:rsid w:val="00A13299"/>
    <w:rsid w:val="00A132D0"/>
    <w:rsid w:val="00A13715"/>
    <w:rsid w:val="00A13A74"/>
    <w:rsid w:val="00A13B10"/>
    <w:rsid w:val="00A13CF1"/>
    <w:rsid w:val="00A142C6"/>
    <w:rsid w:val="00A14321"/>
    <w:rsid w:val="00A145D0"/>
    <w:rsid w:val="00A1508D"/>
    <w:rsid w:val="00A157EC"/>
    <w:rsid w:val="00A158D3"/>
    <w:rsid w:val="00A15F2F"/>
    <w:rsid w:val="00A16150"/>
    <w:rsid w:val="00A162A9"/>
    <w:rsid w:val="00A16342"/>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78E"/>
    <w:rsid w:val="00A20A21"/>
    <w:rsid w:val="00A2104B"/>
    <w:rsid w:val="00A210E9"/>
    <w:rsid w:val="00A214BE"/>
    <w:rsid w:val="00A218AE"/>
    <w:rsid w:val="00A21A9D"/>
    <w:rsid w:val="00A21AAA"/>
    <w:rsid w:val="00A21E51"/>
    <w:rsid w:val="00A21E88"/>
    <w:rsid w:val="00A2208A"/>
    <w:rsid w:val="00A22132"/>
    <w:rsid w:val="00A22207"/>
    <w:rsid w:val="00A22664"/>
    <w:rsid w:val="00A2274C"/>
    <w:rsid w:val="00A23243"/>
    <w:rsid w:val="00A23590"/>
    <w:rsid w:val="00A23919"/>
    <w:rsid w:val="00A23921"/>
    <w:rsid w:val="00A23A13"/>
    <w:rsid w:val="00A23D12"/>
    <w:rsid w:val="00A23E0D"/>
    <w:rsid w:val="00A24002"/>
    <w:rsid w:val="00A2470A"/>
    <w:rsid w:val="00A2481C"/>
    <w:rsid w:val="00A24AB1"/>
    <w:rsid w:val="00A24CA0"/>
    <w:rsid w:val="00A24CCF"/>
    <w:rsid w:val="00A250B3"/>
    <w:rsid w:val="00A25296"/>
    <w:rsid w:val="00A253C6"/>
    <w:rsid w:val="00A2562D"/>
    <w:rsid w:val="00A25649"/>
    <w:rsid w:val="00A2585A"/>
    <w:rsid w:val="00A25C9D"/>
    <w:rsid w:val="00A25CA8"/>
    <w:rsid w:val="00A261E4"/>
    <w:rsid w:val="00A2656A"/>
    <w:rsid w:val="00A265D9"/>
    <w:rsid w:val="00A26883"/>
    <w:rsid w:val="00A2693B"/>
    <w:rsid w:val="00A26C1E"/>
    <w:rsid w:val="00A26CAD"/>
    <w:rsid w:val="00A26D60"/>
    <w:rsid w:val="00A26EE0"/>
    <w:rsid w:val="00A2702B"/>
    <w:rsid w:val="00A273EE"/>
    <w:rsid w:val="00A27595"/>
    <w:rsid w:val="00A275B7"/>
    <w:rsid w:val="00A279DC"/>
    <w:rsid w:val="00A27C9D"/>
    <w:rsid w:val="00A27EDA"/>
    <w:rsid w:val="00A27F94"/>
    <w:rsid w:val="00A30226"/>
    <w:rsid w:val="00A303B8"/>
    <w:rsid w:val="00A30703"/>
    <w:rsid w:val="00A30BAE"/>
    <w:rsid w:val="00A3135B"/>
    <w:rsid w:val="00A313D0"/>
    <w:rsid w:val="00A314A9"/>
    <w:rsid w:val="00A31591"/>
    <w:rsid w:val="00A318E8"/>
    <w:rsid w:val="00A31E19"/>
    <w:rsid w:val="00A31E88"/>
    <w:rsid w:val="00A321EE"/>
    <w:rsid w:val="00A3226E"/>
    <w:rsid w:val="00A32284"/>
    <w:rsid w:val="00A325C2"/>
    <w:rsid w:val="00A325CC"/>
    <w:rsid w:val="00A327E2"/>
    <w:rsid w:val="00A329BB"/>
    <w:rsid w:val="00A32A45"/>
    <w:rsid w:val="00A32A5E"/>
    <w:rsid w:val="00A32C37"/>
    <w:rsid w:val="00A3331F"/>
    <w:rsid w:val="00A33616"/>
    <w:rsid w:val="00A3378F"/>
    <w:rsid w:val="00A337E6"/>
    <w:rsid w:val="00A3393A"/>
    <w:rsid w:val="00A33C1D"/>
    <w:rsid w:val="00A33C67"/>
    <w:rsid w:val="00A33D92"/>
    <w:rsid w:val="00A343C7"/>
    <w:rsid w:val="00A34685"/>
    <w:rsid w:val="00A34D92"/>
    <w:rsid w:val="00A34DA0"/>
    <w:rsid w:val="00A35340"/>
    <w:rsid w:val="00A354C1"/>
    <w:rsid w:val="00A355FB"/>
    <w:rsid w:val="00A35A0B"/>
    <w:rsid w:val="00A35B38"/>
    <w:rsid w:val="00A35BD0"/>
    <w:rsid w:val="00A36021"/>
    <w:rsid w:val="00A362CB"/>
    <w:rsid w:val="00A36709"/>
    <w:rsid w:val="00A368E3"/>
    <w:rsid w:val="00A36BD1"/>
    <w:rsid w:val="00A37413"/>
    <w:rsid w:val="00A3747D"/>
    <w:rsid w:val="00A376D7"/>
    <w:rsid w:val="00A37A59"/>
    <w:rsid w:val="00A37E05"/>
    <w:rsid w:val="00A40531"/>
    <w:rsid w:val="00A40660"/>
    <w:rsid w:val="00A40C1E"/>
    <w:rsid w:val="00A41821"/>
    <w:rsid w:val="00A41BD4"/>
    <w:rsid w:val="00A41C5C"/>
    <w:rsid w:val="00A41EF0"/>
    <w:rsid w:val="00A422A2"/>
    <w:rsid w:val="00A42659"/>
    <w:rsid w:val="00A42B87"/>
    <w:rsid w:val="00A4339C"/>
    <w:rsid w:val="00A435CA"/>
    <w:rsid w:val="00A4392A"/>
    <w:rsid w:val="00A43963"/>
    <w:rsid w:val="00A43997"/>
    <w:rsid w:val="00A43E83"/>
    <w:rsid w:val="00A44034"/>
    <w:rsid w:val="00A4424E"/>
    <w:rsid w:val="00A442E8"/>
    <w:rsid w:val="00A44373"/>
    <w:rsid w:val="00A44881"/>
    <w:rsid w:val="00A44882"/>
    <w:rsid w:val="00A44C32"/>
    <w:rsid w:val="00A44C65"/>
    <w:rsid w:val="00A44E28"/>
    <w:rsid w:val="00A44F39"/>
    <w:rsid w:val="00A45371"/>
    <w:rsid w:val="00A4570E"/>
    <w:rsid w:val="00A4579D"/>
    <w:rsid w:val="00A45A3B"/>
    <w:rsid w:val="00A45C5B"/>
    <w:rsid w:val="00A45EFA"/>
    <w:rsid w:val="00A46451"/>
    <w:rsid w:val="00A46AE4"/>
    <w:rsid w:val="00A46FAD"/>
    <w:rsid w:val="00A47293"/>
    <w:rsid w:val="00A47681"/>
    <w:rsid w:val="00A47B4B"/>
    <w:rsid w:val="00A5044D"/>
    <w:rsid w:val="00A505FE"/>
    <w:rsid w:val="00A50879"/>
    <w:rsid w:val="00A50B00"/>
    <w:rsid w:val="00A50D49"/>
    <w:rsid w:val="00A511FB"/>
    <w:rsid w:val="00A514EB"/>
    <w:rsid w:val="00A51C2A"/>
    <w:rsid w:val="00A521E0"/>
    <w:rsid w:val="00A524C8"/>
    <w:rsid w:val="00A5291D"/>
    <w:rsid w:val="00A52E9C"/>
    <w:rsid w:val="00A52EDB"/>
    <w:rsid w:val="00A532E0"/>
    <w:rsid w:val="00A538BC"/>
    <w:rsid w:val="00A53DAB"/>
    <w:rsid w:val="00A53E73"/>
    <w:rsid w:val="00A545AC"/>
    <w:rsid w:val="00A54990"/>
    <w:rsid w:val="00A54A5A"/>
    <w:rsid w:val="00A54A90"/>
    <w:rsid w:val="00A54B0B"/>
    <w:rsid w:val="00A54D16"/>
    <w:rsid w:val="00A54E6B"/>
    <w:rsid w:val="00A553DF"/>
    <w:rsid w:val="00A5579B"/>
    <w:rsid w:val="00A55877"/>
    <w:rsid w:val="00A55AF1"/>
    <w:rsid w:val="00A55BB7"/>
    <w:rsid w:val="00A55E76"/>
    <w:rsid w:val="00A5637C"/>
    <w:rsid w:val="00A565C5"/>
    <w:rsid w:val="00A565DC"/>
    <w:rsid w:val="00A56735"/>
    <w:rsid w:val="00A56C2C"/>
    <w:rsid w:val="00A56E3B"/>
    <w:rsid w:val="00A5702D"/>
    <w:rsid w:val="00A57311"/>
    <w:rsid w:val="00A578A4"/>
    <w:rsid w:val="00A578FA"/>
    <w:rsid w:val="00A57B87"/>
    <w:rsid w:val="00A57BD6"/>
    <w:rsid w:val="00A57EC0"/>
    <w:rsid w:val="00A57F96"/>
    <w:rsid w:val="00A6065A"/>
    <w:rsid w:val="00A606AC"/>
    <w:rsid w:val="00A609BC"/>
    <w:rsid w:val="00A60B4F"/>
    <w:rsid w:val="00A60C4E"/>
    <w:rsid w:val="00A60E20"/>
    <w:rsid w:val="00A60EBB"/>
    <w:rsid w:val="00A615A0"/>
    <w:rsid w:val="00A615A2"/>
    <w:rsid w:val="00A615AF"/>
    <w:rsid w:val="00A61828"/>
    <w:rsid w:val="00A6189D"/>
    <w:rsid w:val="00A61BFB"/>
    <w:rsid w:val="00A61F65"/>
    <w:rsid w:val="00A621F3"/>
    <w:rsid w:val="00A622D5"/>
    <w:rsid w:val="00A623EB"/>
    <w:rsid w:val="00A623EF"/>
    <w:rsid w:val="00A62454"/>
    <w:rsid w:val="00A627E0"/>
    <w:rsid w:val="00A62953"/>
    <w:rsid w:val="00A63244"/>
    <w:rsid w:val="00A63475"/>
    <w:rsid w:val="00A6367F"/>
    <w:rsid w:val="00A637D9"/>
    <w:rsid w:val="00A63872"/>
    <w:rsid w:val="00A639B3"/>
    <w:rsid w:val="00A63A37"/>
    <w:rsid w:val="00A63BC8"/>
    <w:rsid w:val="00A64025"/>
    <w:rsid w:val="00A6404A"/>
    <w:rsid w:val="00A64196"/>
    <w:rsid w:val="00A647A9"/>
    <w:rsid w:val="00A649B4"/>
    <w:rsid w:val="00A64BC7"/>
    <w:rsid w:val="00A64EB1"/>
    <w:rsid w:val="00A64ED6"/>
    <w:rsid w:val="00A6537A"/>
    <w:rsid w:val="00A65417"/>
    <w:rsid w:val="00A655C8"/>
    <w:rsid w:val="00A6563A"/>
    <w:rsid w:val="00A657CF"/>
    <w:rsid w:val="00A65C72"/>
    <w:rsid w:val="00A65D2F"/>
    <w:rsid w:val="00A65FBF"/>
    <w:rsid w:val="00A6612C"/>
    <w:rsid w:val="00A6636E"/>
    <w:rsid w:val="00A664CF"/>
    <w:rsid w:val="00A66799"/>
    <w:rsid w:val="00A66851"/>
    <w:rsid w:val="00A669D6"/>
    <w:rsid w:val="00A6743F"/>
    <w:rsid w:val="00A677C1"/>
    <w:rsid w:val="00A67A7B"/>
    <w:rsid w:val="00A67A8E"/>
    <w:rsid w:val="00A67AC6"/>
    <w:rsid w:val="00A67F6B"/>
    <w:rsid w:val="00A708E6"/>
    <w:rsid w:val="00A70A35"/>
    <w:rsid w:val="00A710ED"/>
    <w:rsid w:val="00A7121C"/>
    <w:rsid w:val="00A712E7"/>
    <w:rsid w:val="00A7141F"/>
    <w:rsid w:val="00A71845"/>
    <w:rsid w:val="00A71D6B"/>
    <w:rsid w:val="00A71F00"/>
    <w:rsid w:val="00A71FA4"/>
    <w:rsid w:val="00A726A3"/>
    <w:rsid w:val="00A726DE"/>
    <w:rsid w:val="00A72F1B"/>
    <w:rsid w:val="00A73242"/>
    <w:rsid w:val="00A73873"/>
    <w:rsid w:val="00A739AB"/>
    <w:rsid w:val="00A73D4C"/>
    <w:rsid w:val="00A744A2"/>
    <w:rsid w:val="00A74598"/>
    <w:rsid w:val="00A745D9"/>
    <w:rsid w:val="00A7463B"/>
    <w:rsid w:val="00A7467A"/>
    <w:rsid w:val="00A74B80"/>
    <w:rsid w:val="00A74CD6"/>
    <w:rsid w:val="00A74E04"/>
    <w:rsid w:val="00A74F6C"/>
    <w:rsid w:val="00A75212"/>
    <w:rsid w:val="00A7538B"/>
    <w:rsid w:val="00A758D1"/>
    <w:rsid w:val="00A75920"/>
    <w:rsid w:val="00A75A96"/>
    <w:rsid w:val="00A75DE7"/>
    <w:rsid w:val="00A7634B"/>
    <w:rsid w:val="00A764B9"/>
    <w:rsid w:val="00A76696"/>
    <w:rsid w:val="00A76A52"/>
    <w:rsid w:val="00A76BF2"/>
    <w:rsid w:val="00A76E77"/>
    <w:rsid w:val="00A7707F"/>
    <w:rsid w:val="00A770A5"/>
    <w:rsid w:val="00A7735F"/>
    <w:rsid w:val="00A7771C"/>
    <w:rsid w:val="00A77729"/>
    <w:rsid w:val="00A778AC"/>
    <w:rsid w:val="00A806D6"/>
    <w:rsid w:val="00A80F83"/>
    <w:rsid w:val="00A81035"/>
    <w:rsid w:val="00A81266"/>
    <w:rsid w:val="00A8135C"/>
    <w:rsid w:val="00A81633"/>
    <w:rsid w:val="00A81694"/>
    <w:rsid w:val="00A81880"/>
    <w:rsid w:val="00A81D9B"/>
    <w:rsid w:val="00A8221B"/>
    <w:rsid w:val="00A82508"/>
    <w:rsid w:val="00A828F2"/>
    <w:rsid w:val="00A82C1E"/>
    <w:rsid w:val="00A831F0"/>
    <w:rsid w:val="00A83309"/>
    <w:rsid w:val="00A83651"/>
    <w:rsid w:val="00A83977"/>
    <w:rsid w:val="00A83BF1"/>
    <w:rsid w:val="00A83CA0"/>
    <w:rsid w:val="00A841ED"/>
    <w:rsid w:val="00A84298"/>
    <w:rsid w:val="00A844CE"/>
    <w:rsid w:val="00A84EBF"/>
    <w:rsid w:val="00A84F1C"/>
    <w:rsid w:val="00A85237"/>
    <w:rsid w:val="00A8523D"/>
    <w:rsid w:val="00A85661"/>
    <w:rsid w:val="00A85CDC"/>
    <w:rsid w:val="00A85FFF"/>
    <w:rsid w:val="00A86305"/>
    <w:rsid w:val="00A86666"/>
    <w:rsid w:val="00A867BF"/>
    <w:rsid w:val="00A867E7"/>
    <w:rsid w:val="00A869A3"/>
    <w:rsid w:val="00A86B45"/>
    <w:rsid w:val="00A86F67"/>
    <w:rsid w:val="00A86FEF"/>
    <w:rsid w:val="00A8706A"/>
    <w:rsid w:val="00A87482"/>
    <w:rsid w:val="00A87EEC"/>
    <w:rsid w:val="00A87F4E"/>
    <w:rsid w:val="00A90034"/>
    <w:rsid w:val="00A90134"/>
    <w:rsid w:val="00A901CB"/>
    <w:rsid w:val="00A90291"/>
    <w:rsid w:val="00A905F1"/>
    <w:rsid w:val="00A90E27"/>
    <w:rsid w:val="00A90EDE"/>
    <w:rsid w:val="00A91218"/>
    <w:rsid w:val="00A91469"/>
    <w:rsid w:val="00A9164F"/>
    <w:rsid w:val="00A91D26"/>
    <w:rsid w:val="00A91F3E"/>
    <w:rsid w:val="00A921D7"/>
    <w:rsid w:val="00A92457"/>
    <w:rsid w:val="00A927EE"/>
    <w:rsid w:val="00A92B81"/>
    <w:rsid w:val="00A92CE8"/>
    <w:rsid w:val="00A9307D"/>
    <w:rsid w:val="00A934FE"/>
    <w:rsid w:val="00A93800"/>
    <w:rsid w:val="00A938E5"/>
    <w:rsid w:val="00A93942"/>
    <w:rsid w:val="00A93BDA"/>
    <w:rsid w:val="00A93CB2"/>
    <w:rsid w:val="00A93E34"/>
    <w:rsid w:val="00A93FAE"/>
    <w:rsid w:val="00A94908"/>
    <w:rsid w:val="00A94A70"/>
    <w:rsid w:val="00A94BB8"/>
    <w:rsid w:val="00A94E88"/>
    <w:rsid w:val="00A9505F"/>
    <w:rsid w:val="00A9508C"/>
    <w:rsid w:val="00A9526D"/>
    <w:rsid w:val="00A957A5"/>
    <w:rsid w:val="00A95A3E"/>
    <w:rsid w:val="00A96058"/>
    <w:rsid w:val="00A96260"/>
    <w:rsid w:val="00A964EC"/>
    <w:rsid w:val="00A967EA"/>
    <w:rsid w:val="00A9692B"/>
    <w:rsid w:val="00A96CF6"/>
    <w:rsid w:val="00A96D7E"/>
    <w:rsid w:val="00A9727C"/>
    <w:rsid w:val="00A97584"/>
    <w:rsid w:val="00A97666"/>
    <w:rsid w:val="00A97B8C"/>
    <w:rsid w:val="00A97BA9"/>
    <w:rsid w:val="00A97DBD"/>
    <w:rsid w:val="00A97EF9"/>
    <w:rsid w:val="00AA0003"/>
    <w:rsid w:val="00AA013D"/>
    <w:rsid w:val="00AA0892"/>
    <w:rsid w:val="00AA0D9A"/>
    <w:rsid w:val="00AA0EBD"/>
    <w:rsid w:val="00AA1264"/>
    <w:rsid w:val="00AA155C"/>
    <w:rsid w:val="00AA158B"/>
    <w:rsid w:val="00AA1740"/>
    <w:rsid w:val="00AA1D12"/>
    <w:rsid w:val="00AA1E5F"/>
    <w:rsid w:val="00AA1EEC"/>
    <w:rsid w:val="00AA1F43"/>
    <w:rsid w:val="00AA210C"/>
    <w:rsid w:val="00AA224E"/>
    <w:rsid w:val="00AA25FC"/>
    <w:rsid w:val="00AA26A6"/>
    <w:rsid w:val="00AA2956"/>
    <w:rsid w:val="00AA29F2"/>
    <w:rsid w:val="00AA2CD8"/>
    <w:rsid w:val="00AA2E36"/>
    <w:rsid w:val="00AA30A2"/>
    <w:rsid w:val="00AA34C6"/>
    <w:rsid w:val="00AA3AD2"/>
    <w:rsid w:val="00AA3FE7"/>
    <w:rsid w:val="00AA40FF"/>
    <w:rsid w:val="00AA461D"/>
    <w:rsid w:val="00AA4A81"/>
    <w:rsid w:val="00AA4C09"/>
    <w:rsid w:val="00AA4F41"/>
    <w:rsid w:val="00AA52C3"/>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9EE"/>
    <w:rsid w:val="00AB0A16"/>
    <w:rsid w:val="00AB0ADE"/>
    <w:rsid w:val="00AB0B59"/>
    <w:rsid w:val="00AB0CA0"/>
    <w:rsid w:val="00AB0DA7"/>
    <w:rsid w:val="00AB102D"/>
    <w:rsid w:val="00AB1705"/>
    <w:rsid w:val="00AB17E3"/>
    <w:rsid w:val="00AB1A33"/>
    <w:rsid w:val="00AB2857"/>
    <w:rsid w:val="00AB2EB7"/>
    <w:rsid w:val="00AB2F8C"/>
    <w:rsid w:val="00AB3226"/>
    <w:rsid w:val="00AB3299"/>
    <w:rsid w:val="00AB3418"/>
    <w:rsid w:val="00AB3491"/>
    <w:rsid w:val="00AB3536"/>
    <w:rsid w:val="00AB365A"/>
    <w:rsid w:val="00AB3B70"/>
    <w:rsid w:val="00AB3B8C"/>
    <w:rsid w:val="00AB3E16"/>
    <w:rsid w:val="00AB3E3A"/>
    <w:rsid w:val="00AB3E3E"/>
    <w:rsid w:val="00AB3F13"/>
    <w:rsid w:val="00AB4024"/>
    <w:rsid w:val="00AB4157"/>
    <w:rsid w:val="00AB42FF"/>
    <w:rsid w:val="00AB4300"/>
    <w:rsid w:val="00AB4A85"/>
    <w:rsid w:val="00AB4D70"/>
    <w:rsid w:val="00AB513E"/>
    <w:rsid w:val="00AB51DA"/>
    <w:rsid w:val="00AB53BA"/>
    <w:rsid w:val="00AB57AD"/>
    <w:rsid w:val="00AB583A"/>
    <w:rsid w:val="00AB5D5F"/>
    <w:rsid w:val="00AB5F88"/>
    <w:rsid w:val="00AB642C"/>
    <w:rsid w:val="00AB644A"/>
    <w:rsid w:val="00AB6458"/>
    <w:rsid w:val="00AB652C"/>
    <w:rsid w:val="00AB65CE"/>
    <w:rsid w:val="00AB6898"/>
    <w:rsid w:val="00AB6CA0"/>
    <w:rsid w:val="00AB7551"/>
    <w:rsid w:val="00AB76D5"/>
    <w:rsid w:val="00AB7787"/>
    <w:rsid w:val="00AB78AC"/>
    <w:rsid w:val="00AB7913"/>
    <w:rsid w:val="00AC0169"/>
    <w:rsid w:val="00AC0174"/>
    <w:rsid w:val="00AC028F"/>
    <w:rsid w:val="00AC0746"/>
    <w:rsid w:val="00AC08C8"/>
    <w:rsid w:val="00AC0C66"/>
    <w:rsid w:val="00AC0CC3"/>
    <w:rsid w:val="00AC1281"/>
    <w:rsid w:val="00AC1701"/>
    <w:rsid w:val="00AC21BA"/>
    <w:rsid w:val="00AC22C7"/>
    <w:rsid w:val="00AC26C7"/>
    <w:rsid w:val="00AC2D4E"/>
    <w:rsid w:val="00AC2E53"/>
    <w:rsid w:val="00AC3084"/>
    <w:rsid w:val="00AC3431"/>
    <w:rsid w:val="00AC38E9"/>
    <w:rsid w:val="00AC3B25"/>
    <w:rsid w:val="00AC45D6"/>
    <w:rsid w:val="00AC4863"/>
    <w:rsid w:val="00AC4D1B"/>
    <w:rsid w:val="00AC4D53"/>
    <w:rsid w:val="00AC4D9E"/>
    <w:rsid w:val="00AC4DDB"/>
    <w:rsid w:val="00AC4E2E"/>
    <w:rsid w:val="00AC5C16"/>
    <w:rsid w:val="00AC5C2A"/>
    <w:rsid w:val="00AC61B3"/>
    <w:rsid w:val="00AC63F4"/>
    <w:rsid w:val="00AC6490"/>
    <w:rsid w:val="00AC6786"/>
    <w:rsid w:val="00AC6D5D"/>
    <w:rsid w:val="00AC7470"/>
    <w:rsid w:val="00AC759B"/>
    <w:rsid w:val="00AC79D5"/>
    <w:rsid w:val="00AC7DE9"/>
    <w:rsid w:val="00AC7F89"/>
    <w:rsid w:val="00AD0047"/>
    <w:rsid w:val="00AD0C7D"/>
    <w:rsid w:val="00AD12BD"/>
    <w:rsid w:val="00AD163D"/>
    <w:rsid w:val="00AD1860"/>
    <w:rsid w:val="00AD1B21"/>
    <w:rsid w:val="00AD1DFE"/>
    <w:rsid w:val="00AD1F06"/>
    <w:rsid w:val="00AD201C"/>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9C7"/>
    <w:rsid w:val="00AD4A2F"/>
    <w:rsid w:val="00AD4C34"/>
    <w:rsid w:val="00AD4EA7"/>
    <w:rsid w:val="00AD4F75"/>
    <w:rsid w:val="00AD4FA4"/>
    <w:rsid w:val="00AD5140"/>
    <w:rsid w:val="00AD57E1"/>
    <w:rsid w:val="00AD5E24"/>
    <w:rsid w:val="00AD5E71"/>
    <w:rsid w:val="00AD5F7C"/>
    <w:rsid w:val="00AD6980"/>
    <w:rsid w:val="00AD6C7F"/>
    <w:rsid w:val="00AD7079"/>
    <w:rsid w:val="00AD70C9"/>
    <w:rsid w:val="00AD732B"/>
    <w:rsid w:val="00AD75A6"/>
    <w:rsid w:val="00AD7927"/>
    <w:rsid w:val="00AD7E17"/>
    <w:rsid w:val="00AE0160"/>
    <w:rsid w:val="00AE01B8"/>
    <w:rsid w:val="00AE04AA"/>
    <w:rsid w:val="00AE078F"/>
    <w:rsid w:val="00AE0918"/>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427"/>
    <w:rsid w:val="00AE4557"/>
    <w:rsid w:val="00AE45F0"/>
    <w:rsid w:val="00AE4704"/>
    <w:rsid w:val="00AE47FE"/>
    <w:rsid w:val="00AE498A"/>
    <w:rsid w:val="00AE4A1F"/>
    <w:rsid w:val="00AE4C55"/>
    <w:rsid w:val="00AE4F01"/>
    <w:rsid w:val="00AE53BE"/>
    <w:rsid w:val="00AE5440"/>
    <w:rsid w:val="00AE5C22"/>
    <w:rsid w:val="00AE5E95"/>
    <w:rsid w:val="00AE5F8F"/>
    <w:rsid w:val="00AE6433"/>
    <w:rsid w:val="00AE6584"/>
    <w:rsid w:val="00AE69BD"/>
    <w:rsid w:val="00AE6B87"/>
    <w:rsid w:val="00AE6D12"/>
    <w:rsid w:val="00AE723D"/>
    <w:rsid w:val="00AE72FB"/>
    <w:rsid w:val="00AE7670"/>
    <w:rsid w:val="00AE7751"/>
    <w:rsid w:val="00AE780C"/>
    <w:rsid w:val="00AE7992"/>
    <w:rsid w:val="00AE7BBF"/>
    <w:rsid w:val="00AE7C98"/>
    <w:rsid w:val="00AF0311"/>
    <w:rsid w:val="00AF03E7"/>
    <w:rsid w:val="00AF0A85"/>
    <w:rsid w:val="00AF0FFE"/>
    <w:rsid w:val="00AF1414"/>
    <w:rsid w:val="00AF1452"/>
    <w:rsid w:val="00AF15C3"/>
    <w:rsid w:val="00AF175A"/>
    <w:rsid w:val="00AF19CD"/>
    <w:rsid w:val="00AF1EC5"/>
    <w:rsid w:val="00AF2577"/>
    <w:rsid w:val="00AF25F3"/>
    <w:rsid w:val="00AF28A1"/>
    <w:rsid w:val="00AF28B0"/>
    <w:rsid w:val="00AF2DED"/>
    <w:rsid w:val="00AF30CB"/>
    <w:rsid w:val="00AF3106"/>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AF7FB7"/>
    <w:rsid w:val="00B002BA"/>
    <w:rsid w:val="00B00306"/>
    <w:rsid w:val="00B00612"/>
    <w:rsid w:val="00B00D62"/>
    <w:rsid w:val="00B00E18"/>
    <w:rsid w:val="00B00F66"/>
    <w:rsid w:val="00B010D3"/>
    <w:rsid w:val="00B01AB2"/>
    <w:rsid w:val="00B01CC2"/>
    <w:rsid w:val="00B01F0D"/>
    <w:rsid w:val="00B01F3F"/>
    <w:rsid w:val="00B02014"/>
    <w:rsid w:val="00B0226D"/>
    <w:rsid w:val="00B023FC"/>
    <w:rsid w:val="00B02562"/>
    <w:rsid w:val="00B025BD"/>
    <w:rsid w:val="00B02A4C"/>
    <w:rsid w:val="00B02AD0"/>
    <w:rsid w:val="00B02B27"/>
    <w:rsid w:val="00B02EBE"/>
    <w:rsid w:val="00B03101"/>
    <w:rsid w:val="00B03352"/>
    <w:rsid w:val="00B039CE"/>
    <w:rsid w:val="00B03BB8"/>
    <w:rsid w:val="00B03D26"/>
    <w:rsid w:val="00B03FF9"/>
    <w:rsid w:val="00B04451"/>
    <w:rsid w:val="00B04AD7"/>
    <w:rsid w:val="00B04D36"/>
    <w:rsid w:val="00B04EB4"/>
    <w:rsid w:val="00B04F11"/>
    <w:rsid w:val="00B053E4"/>
    <w:rsid w:val="00B053E9"/>
    <w:rsid w:val="00B0540A"/>
    <w:rsid w:val="00B05688"/>
    <w:rsid w:val="00B056A7"/>
    <w:rsid w:val="00B0588E"/>
    <w:rsid w:val="00B06474"/>
    <w:rsid w:val="00B06771"/>
    <w:rsid w:val="00B0693E"/>
    <w:rsid w:val="00B06BA9"/>
    <w:rsid w:val="00B06C77"/>
    <w:rsid w:val="00B06D98"/>
    <w:rsid w:val="00B07173"/>
    <w:rsid w:val="00B071B9"/>
    <w:rsid w:val="00B07390"/>
    <w:rsid w:val="00B073AB"/>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30F"/>
    <w:rsid w:val="00B137B9"/>
    <w:rsid w:val="00B137BE"/>
    <w:rsid w:val="00B13829"/>
    <w:rsid w:val="00B13ADA"/>
    <w:rsid w:val="00B13F1F"/>
    <w:rsid w:val="00B14251"/>
    <w:rsid w:val="00B142C6"/>
    <w:rsid w:val="00B147CC"/>
    <w:rsid w:val="00B15141"/>
    <w:rsid w:val="00B151C6"/>
    <w:rsid w:val="00B15C76"/>
    <w:rsid w:val="00B166B4"/>
    <w:rsid w:val="00B1680F"/>
    <w:rsid w:val="00B16815"/>
    <w:rsid w:val="00B16B5F"/>
    <w:rsid w:val="00B16D08"/>
    <w:rsid w:val="00B1719A"/>
    <w:rsid w:val="00B17365"/>
    <w:rsid w:val="00B1736C"/>
    <w:rsid w:val="00B17744"/>
    <w:rsid w:val="00B17D3E"/>
    <w:rsid w:val="00B20057"/>
    <w:rsid w:val="00B2043A"/>
    <w:rsid w:val="00B20CD7"/>
    <w:rsid w:val="00B20E2B"/>
    <w:rsid w:val="00B20F3D"/>
    <w:rsid w:val="00B21016"/>
    <w:rsid w:val="00B21172"/>
    <w:rsid w:val="00B213D5"/>
    <w:rsid w:val="00B215F9"/>
    <w:rsid w:val="00B217CD"/>
    <w:rsid w:val="00B21B67"/>
    <w:rsid w:val="00B21CA7"/>
    <w:rsid w:val="00B222D0"/>
    <w:rsid w:val="00B22472"/>
    <w:rsid w:val="00B22CE7"/>
    <w:rsid w:val="00B22E08"/>
    <w:rsid w:val="00B232CB"/>
    <w:rsid w:val="00B233A9"/>
    <w:rsid w:val="00B239CC"/>
    <w:rsid w:val="00B23C57"/>
    <w:rsid w:val="00B23D1C"/>
    <w:rsid w:val="00B23E2E"/>
    <w:rsid w:val="00B23EEC"/>
    <w:rsid w:val="00B24A3E"/>
    <w:rsid w:val="00B24F49"/>
    <w:rsid w:val="00B25461"/>
    <w:rsid w:val="00B2547B"/>
    <w:rsid w:val="00B25585"/>
    <w:rsid w:val="00B2571D"/>
    <w:rsid w:val="00B2575A"/>
    <w:rsid w:val="00B25A0E"/>
    <w:rsid w:val="00B25A70"/>
    <w:rsid w:val="00B25BD8"/>
    <w:rsid w:val="00B25E1D"/>
    <w:rsid w:val="00B25F9A"/>
    <w:rsid w:val="00B2613A"/>
    <w:rsid w:val="00B263BE"/>
    <w:rsid w:val="00B269CE"/>
    <w:rsid w:val="00B2757B"/>
    <w:rsid w:val="00B27D54"/>
    <w:rsid w:val="00B30EB7"/>
    <w:rsid w:val="00B317EB"/>
    <w:rsid w:val="00B31865"/>
    <w:rsid w:val="00B31DDA"/>
    <w:rsid w:val="00B31DE1"/>
    <w:rsid w:val="00B31E5F"/>
    <w:rsid w:val="00B322A7"/>
    <w:rsid w:val="00B32607"/>
    <w:rsid w:val="00B326BE"/>
    <w:rsid w:val="00B326D1"/>
    <w:rsid w:val="00B32D83"/>
    <w:rsid w:val="00B32EB5"/>
    <w:rsid w:val="00B32F7F"/>
    <w:rsid w:val="00B33126"/>
    <w:rsid w:val="00B33169"/>
    <w:rsid w:val="00B33452"/>
    <w:rsid w:val="00B338CE"/>
    <w:rsid w:val="00B3396B"/>
    <w:rsid w:val="00B33F7C"/>
    <w:rsid w:val="00B34390"/>
    <w:rsid w:val="00B3442C"/>
    <w:rsid w:val="00B3539A"/>
    <w:rsid w:val="00B35CB3"/>
    <w:rsid w:val="00B35F8E"/>
    <w:rsid w:val="00B37188"/>
    <w:rsid w:val="00B37263"/>
    <w:rsid w:val="00B37D00"/>
    <w:rsid w:val="00B4003E"/>
    <w:rsid w:val="00B40292"/>
    <w:rsid w:val="00B406B2"/>
    <w:rsid w:val="00B40D73"/>
    <w:rsid w:val="00B4110D"/>
    <w:rsid w:val="00B411A3"/>
    <w:rsid w:val="00B412CB"/>
    <w:rsid w:val="00B414A2"/>
    <w:rsid w:val="00B416D8"/>
    <w:rsid w:val="00B419DD"/>
    <w:rsid w:val="00B41A1E"/>
    <w:rsid w:val="00B41AE2"/>
    <w:rsid w:val="00B41B34"/>
    <w:rsid w:val="00B425D3"/>
    <w:rsid w:val="00B42879"/>
    <w:rsid w:val="00B42C33"/>
    <w:rsid w:val="00B42E3C"/>
    <w:rsid w:val="00B430D3"/>
    <w:rsid w:val="00B437A1"/>
    <w:rsid w:val="00B437BD"/>
    <w:rsid w:val="00B43985"/>
    <w:rsid w:val="00B439FA"/>
    <w:rsid w:val="00B43D4D"/>
    <w:rsid w:val="00B440CF"/>
    <w:rsid w:val="00B4418B"/>
    <w:rsid w:val="00B443C5"/>
    <w:rsid w:val="00B4485B"/>
    <w:rsid w:val="00B453AD"/>
    <w:rsid w:val="00B453EC"/>
    <w:rsid w:val="00B454A5"/>
    <w:rsid w:val="00B45A61"/>
    <w:rsid w:val="00B45AC0"/>
    <w:rsid w:val="00B46501"/>
    <w:rsid w:val="00B46D6D"/>
    <w:rsid w:val="00B46EAD"/>
    <w:rsid w:val="00B47784"/>
    <w:rsid w:val="00B4783F"/>
    <w:rsid w:val="00B47858"/>
    <w:rsid w:val="00B47CEF"/>
    <w:rsid w:val="00B50261"/>
    <w:rsid w:val="00B502F9"/>
    <w:rsid w:val="00B504F7"/>
    <w:rsid w:val="00B50810"/>
    <w:rsid w:val="00B50933"/>
    <w:rsid w:val="00B509C0"/>
    <w:rsid w:val="00B50E09"/>
    <w:rsid w:val="00B51138"/>
    <w:rsid w:val="00B5133A"/>
    <w:rsid w:val="00B51420"/>
    <w:rsid w:val="00B51526"/>
    <w:rsid w:val="00B517F1"/>
    <w:rsid w:val="00B51A40"/>
    <w:rsid w:val="00B52138"/>
    <w:rsid w:val="00B521D9"/>
    <w:rsid w:val="00B5238F"/>
    <w:rsid w:val="00B528F3"/>
    <w:rsid w:val="00B528FD"/>
    <w:rsid w:val="00B529F2"/>
    <w:rsid w:val="00B52CF9"/>
    <w:rsid w:val="00B52EC8"/>
    <w:rsid w:val="00B531EB"/>
    <w:rsid w:val="00B534CA"/>
    <w:rsid w:val="00B5370C"/>
    <w:rsid w:val="00B53855"/>
    <w:rsid w:val="00B538FF"/>
    <w:rsid w:val="00B53D5D"/>
    <w:rsid w:val="00B53EF5"/>
    <w:rsid w:val="00B540BA"/>
    <w:rsid w:val="00B542BA"/>
    <w:rsid w:val="00B54989"/>
    <w:rsid w:val="00B54CC5"/>
    <w:rsid w:val="00B54DCD"/>
    <w:rsid w:val="00B553CF"/>
    <w:rsid w:val="00B5544A"/>
    <w:rsid w:val="00B555B8"/>
    <w:rsid w:val="00B55908"/>
    <w:rsid w:val="00B55ACA"/>
    <w:rsid w:val="00B561BD"/>
    <w:rsid w:val="00B566E0"/>
    <w:rsid w:val="00B5685D"/>
    <w:rsid w:val="00B56B1E"/>
    <w:rsid w:val="00B56E91"/>
    <w:rsid w:val="00B56F22"/>
    <w:rsid w:val="00B574BA"/>
    <w:rsid w:val="00B57861"/>
    <w:rsid w:val="00B57B74"/>
    <w:rsid w:val="00B57DF2"/>
    <w:rsid w:val="00B60407"/>
    <w:rsid w:val="00B6059C"/>
    <w:rsid w:val="00B609F0"/>
    <w:rsid w:val="00B60E6E"/>
    <w:rsid w:val="00B6112D"/>
    <w:rsid w:val="00B6156C"/>
    <w:rsid w:val="00B619AF"/>
    <w:rsid w:val="00B61B85"/>
    <w:rsid w:val="00B61CFF"/>
    <w:rsid w:val="00B61F08"/>
    <w:rsid w:val="00B61F70"/>
    <w:rsid w:val="00B62324"/>
    <w:rsid w:val="00B6237B"/>
    <w:rsid w:val="00B62894"/>
    <w:rsid w:val="00B62A18"/>
    <w:rsid w:val="00B62C10"/>
    <w:rsid w:val="00B63266"/>
    <w:rsid w:val="00B6357F"/>
    <w:rsid w:val="00B63870"/>
    <w:rsid w:val="00B63CA8"/>
    <w:rsid w:val="00B63F75"/>
    <w:rsid w:val="00B640AB"/>
    <w:rsid w:val="00B64124"/>
    <w:rsid w:val="00B64398"/>
    <w:rsid w:val="00B64484"/>
    <w:rsid w:val="00B645F8"/>
    <w:rsid w:val="00B648E0"/>
    <w:rsid w:val="00B649C2"/>
    <w:rsid w:val="00B64A44"/>
    <w:rsid w:val="00B64B89"/>
    <w:rsid w:val="00B652B0"/>
    <w:rsid w:val="00B65689"/>
    <w:rsid w:val="00B65771"/>
    <w:rsid w:val="00B65D2F"/>
    <w:rsid w:val="00B664EC"/>
    <w:rsid w:val="00B66801"/>
    <w:rsid w:val="00B668B4"/>
    <w:rsid w:val="00B66CB6"/>
    <w:rsid w:val="00B66FFC"/>
    <w:rsid w:val="00B678CC"/>
    <w:rsid w:val="00B6796C"/>
    <w:rsid w:val="00B67A67"/>
    <w:rsid w:val="00B67B2B"/>
    <w:rsid w:val="00B7021B"/>
    <w:rsid w:val="00B70333"/>
    <w:rsid w:val="00B70A49"/>
    <w:rsid w:val="00B70EDB"/>
    <w:rsid w:val="00B7121E"/>
    <w:rsid w:val="00B71A5D"/>
    <w:rsid w:val="00B7273B"/>
    <w:rsid w:val="00B727B8"/>
    <w:rsid w:val="00B73453"/>
    <w:rsid w:val="00B737C7"/>
    <w:rsid w:val="00B73CBB"/>
    <w:rsid w:val="00B73E00"/>
    <w:rsid w:val="00B73E31"/>
    <w:rsid w:val="00B73F3C"/>
    <w:rsid w:val="00B74019"/>
    <w:rsid w:val="00B746B1"/>
    <w:rsid w:val="00B74A0D"/>
    <w:rsid w:val="00B74BFB"/>
    <w:rsid w:val="00B74EC0"/>
    <w:rsid w:val="00B75542"/>
    <w:rsid w:val="00B75667"/>
    <w:rsid w:val="00B7573F"/>
    <w:rsid w:val="00B75A5C"/>
    <w:rsid w:val="00B75CA8"/>
    <w:rsid w:val="00B763BF"/>
    <w:rsid w:val="00B7646F"/>
    <w:rsid w:val="00B765E8"/>
    <w:rsid w:val="00B77062"/>
    <w:rsid w:val="00B7709F"/>
    <w:rsid w:val="00B770A1"/>
    <w:rsid w:val="00B77104"/>
    <w:rsid w:val="00B7734E"/>
    <w:rsid w:val="00B77405"/>
    <w:rsid w:val="00B7746E"/>
    <w:rsid w:val="00B774CC"/>
    <w:rsid w:val="00B77579"/>
    <w:rsid w:val="00B7772D"/>
    <w:rsid w:val="00B7797A"/>
    <w:rsid w:val="00B77B57"/>
    <w:rsid w:val="00B77B74"/>
    <w:rsid w:val="00B77C22"/>
    <w:rsid w:val="00B77D8A"/>
    <w:rsid w:val="00B80377"/>
    <w:rsid w:val="00B804F9"/>
    <w:rsid w:val="00B8053A"/>
    <w:rsid w:val="00B80795"/>
    <w:rsid w:val="00B80BE8"/>
    <w:rsid w:val="00B80F5B"/>
    <w:rsid w:val="00B81578"/>
    <w:rsid w:val="00B8166A"/>
    <w:rsid w:val="00B81684"/>
    <w:rsid w:val="00B817F4"/>
    <w:rsid w:val="00B81F1C"/>
    <w:rsid w:val="00B81F9E"/>
    <w:rsid w:val="00B820AE"/>
    <w:rsid w:val="00B821AB"/>
    <w:rsid w:val="00B8239C"/>
    <w:rsid w:val="00B82A8C"/>
    <w:rsid w:val="00B830F7"/>
    <w:rsid w:val="00B8321E"/>
    <w:rsid w:val="00B8349E"/>
    <w:rsid w:val="00B83580"/>
    <w:rsid w:val="00B837F5"/>
    <w:rsid w:val="00B83976"/>
    <w:rsid w:val="00B83AC3"/>
    <w:rsid w:val="00B83DAC"/>
    <w:rsid w:val="00B83DF6"/>
    <w:rsid w:val="00B8422F"/>
    <w:rsid w:val="00B8489E"/>
    <w:rsid w:val="00B84BE8"/>
    <w:rsid w:val="00B855A8"/>
    <w:rsid w:val="00B85837"/>
    <w:rsid w:val="00B85F67"/>
    <w:rsid w:val="00B86557"/>
    <w:rsid w:val="00B86D87"/>
    <w:rsid w:val="00B86D88"/>
    <w:rsid w:val="00B86E85"/>
    <w:rsid w:val="00B87324"/>
    <w:rsid w:val="00B87809"/>
    <w:rsid w:val="00B87C60"/>
    <w:rsid w:val="00B87CE3"/>
    <w:rsid w:val="00B87F42"/>
    <w:rsid w:val="00B90165"/>
    <w:rsid w:val="00B903C0"/>
    <w:rsid w:val="00B90615"/>
    <w:rsid w:val="00B9076E"/>
    <w:rsid w:val="00B91356"/>
    <w:rsid w:val="00B91E9D"/>
    <w:rsid w:val="00B922C4"/>
    <w:rsid w:val="00B926E0"/>
    <w:rsid w:val="00B92AD4"/>
    <w:rsid w:val="00B92BF1"/>
    <w:rsid w:val="00B932E1"/>
    <w:rsid w:val="00B93360"/>
    <w:rsid w:val="00B9382B"/>
    <w:rsid w:val="00B93C36"/>
    <w:rsid w:val="00B93F72"/>
    <w:rsid w:val="00B94054"/>
    <w:rsid w:val="00B9405C"/>
    <w:rsid w:val="00B94253"/>
    <w:rsid w:val="00B9436E"/>
    <w:rsid w:val="00B944BE"/>
    <w:rsid w:val="00B9462E"/>
    <w:rsid w:val="00B946E7"/>
    <w:rsid w:val="00B94759"/>
    <w:rsid w:val="00B94CCC"/>
    <w:rsid w:val="00B94DB8"/>
    <w:rsid w:val="00B950E8"/>
    <w:rsid w:val="00B9521C"/>
    <w:rsid w:val="00B95372"/>
    <w:rsid w:val="00B954FC"/>
    <w:rsid w:val="00B95A04"/>
    <w:rsid w:val="00B95C49"/>
    <w:rsid w:val="00B95D69"/>
    <w:rsid w:val="00B95EEF"/>
    <w:rsid w:val="00B95FD7"/>
    <w:rsid w:val="00B9605C"/>
    <w:rsid w:val="00B96228"/>
    <w:rsid w:val="00B96313"/>
    <w:rsid w:val="00B966B6"/>
    <w:rsid w:val="00B96CF0"/>
    <w:rsid w:val="00B96DA2"/>
    <w:rsid w:val="00B97017"/>
    <w:rsid w:val="00B97059"/>
    <w:rsid w:val="00B9718D"/>
    <w:rsid w:val="00B97529"/>
    <w:rsid w:val="00B977E6"/>
    <w:rsid w:val="00BA047F"/>
    <w:rsid w:val="00BA067F"/>
    <w:rsid w:val="00BA131B"/>
    <w:rsid w:val="00BA13E0"/>
    <w:rsid w:val="00BA152D"/>
    <w:rsid w:val="00BA1704"/>
    <w:rsid w:val="00BA17C4"/>
    <w:rsid w:val="00BA1C84"/>
    <w:rsid w:val="00BA1F4E"/>
    <w:rsid w:val="00BA2693"/>
    <w:rsid w:val="00BA270E"/>
    <w:rsid w:val="00BA2729"/>
    <w:rsid w:val="00BA283C"/>
    <w:rsid w:val="00BA2AEB"/>
    <w:rsid w:val="00BA2B41"/>
    <w:rsid w:val="00BA2FE1"/>
    <w:rsid w:val="00BA31B7"/>
    <w:rsid w:val="00BA343E"/>
    <w:rsid w:val="00BA3603"/>
    <w:rsid w:val="00BA388C"/>
    <w:rsid w:val="00BA3974"/>
    <w:rsid w:val="00BA3C13"/>
    <w:rsid w:val="00BA3CC9"/>
    <w:rsid w:val="00BA3D2F"/>
    <w:rsid w:val="00BA3E12"/>
    <w:rsid w:val="00BA3F29"/>
    <w:rsid w:val="00BA40BE"/>
    <w:rsid w:val="00BA4437"/>
    <w:rsid w:val="00BA48E0"/>
    <w:rsid w:val="00BA4A2C"/>
    <w:rsid w:val="00BA4B88"/>
    <w:rsid w:val="00BA4CF4"/>
    <w:rsid w:val="00BA54FB"/>
    <w:rsid w:val="00BA574F"/>
    <w:rsid w:val="00BA5A25"/>
    <w:rsid w:val="00BA5C97"/>
    <w:rsid w:val="00BA5EFB"/>
    <w:rsid w:val="00BA654A"/>
    <w:rsid w:val="00BA659A"/>
    <w:rsid w:val="00BA68C1"/>
    <w:rsid w:val="00BA6A55"/>
    <w:rsid w:val="00BA6C69"/>
    <w:rsid w:val="00BA6D50"/>
    <w:rsid w:val="00BA712E"/>
    <w:rsid w:val="00BA7423"/>
    <w:rsid w:val="00BA7688"/>
    <w:rsid w:val="00BA7BDC"/>
    <w:rsid w:val="00BA7EB0"/>
    <w:rsid w:val="00BA7F19"/>
    <w:rsid w:val="00BB008F"/>
    <w:rsid w:val="00BB022D"/>
    <w:rsid w:val="00BB0344"/>
    <w:rsid w:val="00BB0528"/>
    <w:rsid w:val="00BB070E"/>
    <w:rsid w:val="00BB0D75"/>
    <w:rsid w:val="00BB1286"/>
    <w:rsid w:val="00BB1485"/>
    <w:rsid w:val="00BB15DB"/>
    <w:rsid w:val="00BB18D5"/>
    <w:rsid w:val="00BB1C4F"/>
    <w:rsid w:val="00BB20E7"/>
    <w:rsid w:val="00BB225D"/>
    <w:rsid w:val="00BB2766"/>
    <w:rsid w:val="00BB277B"/>
    <w:rsid w:val="00BB2835"/>
    <w:rsid w:val="00BB284D"/>
    <w:rsid w:val="00BB365A"/>
    <w:rsid w:val="00BB36B9"/>
    <w:rsid w:val="00BB37B0"/>
    <w:rsid w:val="00BB37B4"/>
    <w:rsid w:val="00BB3953"/>
    <w:rsid w:val="00BB397D"/>
    <w:rsid w:val="00BB3D91"/>
    <w:rsid w:val="00BB3F4C"/>
    <w:rsid w:val="00BB4390"/>
    <w:rsid w:val="00BB46A9"/>
    <w:rsid w:val="00BB4A42"/>
    <w:rsid w:val="00BB5075"/>
    <w:rsid w:val="00BB51ED"/>
    <w:rsid w:val="00BB5321"/>
    <w:rsid w:val="00BB56F2"/>
    <w:rsid w:val="00BB57E0"/>
    <w:rsid w:val="00BB5846"/>
    <w:rsid w:val="00BB5B09"/>
    <w:rsid w:val="00BB61DC"/>
    <w:rsid w:val="00BB6258"/>
    <w:rsid w:val="00BB62A8"/>
    <w:rsid w:val="00BB6431"/>
    <w:rsid w:val="00BB645D"/>
    <w:rsid w:val="00BB6472"/>
    <w:rsid w:val="00BB6FB4"/>
    <w:rsid w:val="00BB71EC"/>
    <w:rsid w:val="00BB724B"/>
    <w:rsid w:val="00BB740F"/>
    <w:rsid w:val="00BB7DB1"/>
    <w:rsid w:val="00BC001C"/>
    <w:rsid w:val="00BC0AE6"/>
    <w:rsid w:val="00BC14BA"/>
    <w:rsid w:val="00BC167D"/>
    <w:rsid w:val="00BC16BF"/>
    <w:rsid w:val="00BC1B4B"/>
    <w:rsid w:val="00BC201A"/>
    <w:rsid w:val="00BC26A1"/>
    <w:rsid w:val="00BC2BC7"/>
    <w:rsid w:val="00BC2ED9"/>
    <w:rsid w:val="00BC2F45"/>
    <w:rsid w:val="00BC344E"/>
    <w:rsid w:val="00BC38B8"/>
    <w:rsid w:val="00BC3CF8"/>
    <w:rsid w:val="00BC434D"/>
    <w:rsid w:val="00BC4B9C"/>
    <w:rsid w:val="00BC5181"/>
    <w:rsid w:val="00BC56C1"/>
    <w:rsid w:val="00BC5CE2"/>
    <w:rsid w:val="00BC642E"/>
    <w:rsid w:val="00BC6742"/>
    <w:rsid w:val="00BC6C8D"/>
    <w:rsid w:val="00BC6D84"/>
    <w:rsid w:val="00BC71C5"/>
    <w:rsid w:val="00BC75E3"/>
    <w:rsid w:val="00BC7659"/>
    <w:rsid w:val="00BC791C"/>
    <w:rsid w:val="00BC7A42"/>
    <w:rsid w:val="00BC7E6E"/>
    <w:rsid w:val="00BD00DD"/>
    <w:rsid w:val="00BD013E"/>
    <w:rsid w:val="00BD0383"/>
    <w:rsid w:val="00BD082C"/>
    <w:rsid w:val="00BD0CC9"/>
    <w:rsid w:val="00BD0FC4"/>
    <w:rsid w:val="00BD1122"/>
    <w:rsid w:val="00BD13ED"/>
    <w:rsid w:val="00BD140B"/>
    <w:rsid w:val="00BD1749"/>
    <w:rsid w:val="00BD238C"/>
    <w:rsid w:val="00BD28D1"/>
    <w:rsid w:val="00BD2A08"/>
    <w:rsid w:val="00BD2F55"/>
    <w:rsid w:val="00BD3215"/>
    <w:rsid w:val="00BD3837"/>
    <w:rsid w:val="00BD385B"/>
    <w:rsid w:val="00BD386B"/>
    <w:rsid w:val="00BD3C69"/>
    <w:rsid w:val="00BD3D7A"/>
    <w:rsid w:val="00BD40C8"/>
    <w:rsid w:val="00BD4355"/>
    <w:rsid w:val="00BD4A64"/>
    <w:rsid w:val="00BD5A26"/>
    <w:rsid w:val="00BD5A74"/>
    <w:rsid w:val="00BD5D4D"/>
    <w:rsid w:val="00BD5D58"/>
    <w:rsid w:val="00BD5EB4"/>
    <w:rsid w:val="00BD5EE9"/>
    <w:rsid w:val="00BD614C"/>
    <w:rsid w:val="00BD6474"/>
    <w:rsid w:val="00BD6509"/>
    <w:rsid w:val="00BD689C"/>
    <w:rsid w:val="00BD6909"/>
    <w:rsid w:val="00BD6A22"/>
    <w:rsid w:val="00BD78B8"/>
    <w:rsid w:val="00BD7A82"/>
    <w:rsid w:val="00BD7F9E"/>
    <w:rsid w:val="00BD7FF4"/>
    <w:rsid w:val="00BE072F"/>
    <w:rsid w:val="00BE0C3B"/>
    <w:rsid w:val="00BE0E6C"/>
    <w:rsid w:val="00BE0ED4"/>
    <w:rsid w:val="00BE13B8"/>
    <w:rsid w:val="00BE197A"/>
    <w:rsid w:val="00BE1A06"/>
    <w:rsid w:val="00BE214A"/>
    <w:rsid w:val="00BE2A85"/>
    <w:rsid w:val="00BE2E99"/>
    <w:rsid w:val="00BE2FEE"/>
    <w:rsid w:val="00BE3A5B"/>
    <w:rsid w:val="00BE3AFA"/>
    <w:rsid w:val="00BE3F52"/>
    <w:rsid w:val="00BE403F"/>
    <w:rsid w:val="00BE45C1"/>
    <w:rsid w:val="00BE4997"/>
    <w:rsid w:val="00BE4F02"/>
    <w:rsid w:val="00BE51C7"/>
    <w:rsid w:val="00BE5515"/>
    <w:rsid w:val="00BE5613"/>
    <w:rsid w:val="00BE5813"/>
    <w:rsid w:val="00BE5C18"/>
    <w:rsid w:val="00BE5C76"/>
    <w:rsid w:val="00BE5C7E"/>
    <w:rsid w:val="00BE5CD9"/>
    <w:rsid w:val="00BE65B3"/>
    <w:rsid w:val="00BE68B9"/>
    <w:rsid w:val="00BE7265"/>
    <w:rsid w:val="00BE7603"/>
    <w:rsid w:val="00BE785B"/>
    <w:rsid w:val="00BE7B27"/>
    <w:rsid w:val="00BE7C4F"/>
    <w:rsid w:val="00BF003D"/>
    <w:rsid w:val="00BF02E6"/>
    <w:rsid w:val="00BF0504"/>
    <w:rsid w:val="00BF0A66"/>
    <w:rsid w:val="00BF10D2"/>
    <w:rsid w:val="00BF10D6"/>
    <w:rsid w:val="00BF120B"/>
    <w:rsid w:val="00BF1309"/>
    <w:rsid w:val="00BF17E0"/>
    <w:rsid w:val="00BF18B9"/>
    <w:rsid w:val="00BF1A74"/>
    <w:rsid w:val="00BF1B70"/>
    <w:rsid w:val="00BF21BE"/>
    <w:rsid w:val="00BF220D"/>
    <w:rsid w:val="00BF2484"/>
    <w:rsid w:val="00BF2817"/>
    <w:rsid w:val="00BF29CE"/>
    <w:rsid w:val="00BF2C65"/>
    <w:rsid w:val="00BF31CB"/>
    <w:rsid w:val="00BF370F"/>
    <w:rsid w:val="00BF3AE6"/>
    <w:rsid w:val="00BF3C10"/>
    <w:rsid w:val="00BF3D8E"/>
    <w:rsid w:val="00BF46F1"/>
    <w:rsid w:val="00BF4869"/>
    <w:rsid w:val="00BF48B7"/>
    <w:rsid w:val="00BF4923"/>
    <w:rsid w:val="00BF4A86"/>
    <w:rsid w:val="00BF4B69"/>
    <w:rsid w:val="00BF5350"/>
    <w:rsid w:val="00BF5467"/>
    <w:rsid w:val="00BF5540"/>
    <w:rsid w:val="00BF55D0"/>
    <w:rsid w:val="00BF5623"/>
    <w:rsid w:val="00BF56A8"/>
    <w:rsid w:val="00BF577B"/>
    <w:rsid w:val="00BF58CF"/>
    <w:rsid w:val="00BF608F"/>
    <w:rsid w:val="00BF60E3"/>
    <w:rsid w:val="00BF6151"/>
    <w:rsid w:val="00BF6597"/>
    <w:rsid w:val="00BF68C1"/>
    <w:rsid w:val="00BF6FBF"/>
    <w:rsid w:val="00BF70A1"/>
    <w:rsid w:val="00BF70F8"/>
    <w:rsid w:val="00BF7293"/>
    <w:rsid w:val="00BF7757"/>
    <w:rsid w:val="00BF792D"/>
    <w:rsid w:val="00BF7CDD"/>
    <w:rsid w:val="00BF7D43"/>
    <w:rsid w:val="00BF7EDF"/>
    <w:rsid w:val="00C001B0"/>
    <w:rsid w:val="00C007CA"/>
    <w:rsid w:val="00C00F1A"/>
    <w:rsid w:val="00C010F5"/>
    <w:rsid w:val="00C01835"/>
    <w:rsid w:val="00C01837"/>
    <w:rsid w:val="00C01DFD"/>
    <w:rsid w:val="00C02192"/>
    <w:rsid w:val="00C02491"/>
    <w:rsid w:val="00C0279C"/>
    <w:rsid w:val="00C02C95"/>
    <w:rsid w:val="00C02CDE"/>
    <w:rsid w:val="00C03096"/>
    <w:rsid w:val="00C031BD"/>
    <w:rsid w:val="00C03444"/>
    <w:rsid w:val="00C03B7B"/>
    <w:rsid w:val="00C03C30"/>
    <w:rsid w:val="00C04339"/>
    <w:rsid w:val="00C04668"/>
    <w:rsid w:val="00C04986"/>
    <w:rsid w:val="00C04C6C"/>
    <w:rsid w:val="00C04DE2"/>
    <w:rsid w:val="00C05172"/>
    <w:rsid w:val="00C052F2"/>
    <w:rsid w:val="00C05395"/>
    <w:rsid w:val="00C057E0"/>
    <w:rsid w:val="00C05863"/>
    <w:rsid w:val="00C05C20"/>
    <w:rsid w:val="00C05D67"/>
    <w:rsid w:val="00C06031"/>
    <w:rsid w:val="00C06066"/>
    <w:rsid w:val="00C0648A"/>
    <w:rsid w:val="00C066EC"/>
    <w:rsid w:val="00C067A4"/>
    <w:rsid w:val="00C06F8C"/>
    <w:rsid w:val="00C077D3"/>
    <w:rsid w:val="00C07A6C"/>
    <w:rsid w:val="00C07A84"/>
    <w:rsid w:val="00C07AE3"/>
    <w:rsid w:val="00C07AE4"/>
    <w:rsid w:val="00C07AE7"/>
    <w:rsid w:val="00C07C5C"/>
    <w:rsid w:val="00C07C77"/>
    <w:rsid w:val="00C10112"/>
    <w:rsid w:val="00C104CE"/>
    <w:rsid w:val="00C10599"/>
    <w:rsid w:val="00C10F46"/>
    <w:rsid w:val="00C10FC9"/>
    <w:rsid w:val="00C1114F"/>
    <w:rsid w:val="00C11183"/>
    <w:rsid w:val="00C11197"/>
    <w:rsid w:val="00C1157C"/>
    <w:rsid w:val="00C11C33"/>
    <w:rsid w:val="00C11C73"/>
    <w:rsid w:val="00C11EFB"/>
    <w:rsid w:val="00C11F4E"/>
    <w:rsid w:val="00C11FE5"/>
    <w:rsid w:val="00C11FF6"/>
    <w:rsid w:val="00C12068"/>
    <w:rsid w:val="00C12EB5"/>
    <w:rsid w:val="00C1328A"/>
    <w:rsid w:val="00C13504"/>
    <w:rsid w:val="00C1360A"/>
    <w:rsid w:val="00C13C8A"/>
    <w:rsid w:val="00C13E00"/>
    <w:rsid w:val="00C13F22"/>
    <w:rsid w:val="00C140FE"/>
    <w:rsid w:val="00C1412F"/>
    <w:rsid w:val="00C14346"/>
    <w:rsid w:val="00C14691"/>
    <w:rsid w:val="00C14B1B"/>
    <w:rsid w:val="00C14C8D"/>
    <w:rsid w:val="00C14EF8"/>
    <w:rsid w:val="00C15135"/>
    <w:rsid w:val="00C159ED"/>
    <w:rsid w:val="00C161A3"/>
    <w:rsid w:val="00C16386"/>
    <w:rsid w:val="00C165C6"/>
    <w:rsid w:val="00C1662C"/>
    <w:rsid w:val="00C16813"/>
    <w:rsid w:val="00C16B16"/>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BF2"/>
    <w:rsid w:val="00C20DD5"/>
    <w:rsid w:val="00C20F2A"/>
    <w:rsid w:val="00C2117A"/>
    <w:rsid w:val="00C21E1B"/>
    <w:rsid w:val="00C21FE3"/>
    <w:rsid w:val="00C226CE"/>
    <w:rsid w:val="00C22F9A"/>
    <w:rsid w:val="00C22FA4"/>
    <w:rsid w:val="00C232DD"/>
    <w:rsid w:val="00C23452"/>
    <w:rsid w:val="00C23CFA"/>
    <w:rsid w:val="00C2423A"/>
    <w:rsid w:val="00C244D8"/>
    <w:rsid w:val="00C24789"/>
    <w:rsid w:val="00C24EE5"/>
    <w:rsid w:val="00C24FD2"/>
    <w:rsid w:val="00C250A4"/>
    <w:rsid w:val="00C250CF"/>
    <w:rsid w:val="00C2544D"/>
    <w:rsid w:val="00C2545F"/>
    <w:rsid w:val="00C2633B"/>
    <w:rsid w:val="00C265D5"/>
    <w:rsid w:val="00C26871"/>
    <w:rsid w:val="00C2695A"/>
    <w:rsid w:val="00C26B2F"/>
    <w:rsid w:val="00C26EB2"/>
    <w:rsid w:val="00C2708A"/>
    <w:rsid w:val="00C27156"/>
    <w:rsid w:val="00C27387"/>
    <w:rsid w:val="00C274BE"/>
    <w:rsid w:val="00C275D9"/>
    <w:rsid w:val="00C2769D"/>
    <w:rsid w:val="00C27CD4"/>
    <w:rsid w:val="00C27E49"/>
    <w:rsid w:val="00C30414"/>
    <w:rsid w:val="00C306C0"/>
    <w:rsid w:val="00C307FA"/>
    <w:rsid w:val="00C30B20"/>
    <w:rsid w:val="00C30C4B"/>
    <w:rsid w:val="00C30CE4"/>
    <w:rsid w:val="00C30D3F"/>
    <w:rsid w:val="00C30DAA"/>
    <w:rsid w:val="00C30E92"/>
    <w:rsid w:val="00C30F1F"/>
    <w:rsid w:val="00C30FB5"/>
    <w:rsid w:val="00C31089"/>
    <w:rsid w:val="00C310FD"/>
    <w:rsid w:val="00C314DF"/>
    <w:rsid w:val="00C315D4"/>
    <w:rsid w:val="00C3175A"/>
    <w:rsid w:val="00C319A2"/>
    <w:rsid w:val="00C319A3"/>
    <w:rsid w:val="00C31B49"/>
    <w:rsid w:val="00C3208A"/>
    <w:rsid w:val="00C32BB7"/>
    <w:rsid w:val="00C32CB6"/>
    <w:rsid w:val="00C32CCE"/>
    <w:rsid w:val="00C332EA"/>
    <w:rsid w:val="00C337EC"/>
    <w:rsid w:val="00C339DE"/>
    <w:rsid w:val="00C33AA7"/>
    <w:rsid w:val="00C33C61"/>
    <w:rsid w:val="00C33DCE"/>
    <w:rsid w:val="00C3463A"/>
    <w:rsid w:val="00C346BB"/>
    <w:rsid w:val="00C346C1"/>
    <w:rsid w:val="00C34BDB"/>
    <w:rsid w:val="00C34C05"/>
    <w:rsid w:val="00C34CB6"/>
    <w:rsid w:val="00C34D4B"/>
    <w:rsid w:val="00C34F16"/>
    <w:rsid w:val="00C3566B"/>
    <w:rsid w:val="00C357BC"/>
    <w:rsid w:val="00C35B23"/>
    <w:rsid w:val="00C36050"/>
    <w:rsid w:val="00C361B0"/>
    <w:rsid w:val="00C367B9"/>
    <w:rsid w:val="00C36DAD"/>
    <w:rsid w:val="00C36FAE"/>
    <w:rsid w:val="00C37050"/>
    <w:rsid w:val="00C37CA6"/>
    <w:rsid w:val="00C37CDF"/>
    <w:rsid w:val="00C37F8D"/>
    <w:rsid w:val="00C4018E"/>
    <w:rsid w:val="00C404C4"/>
    <w:rsid w:val="00C404CB"/>
    <w:rsid w:val="00C404D5"/>
    <w:rsid w:val="00C40A0B"/>
    <w:rsid w:val="00C40B7D"/>
    <w:rsid w:val="00C40C5E"/>
    <w:rsid w:val="00C40CD4"/>
    <w:rsid w:val="00C40D3D"/>
    <w:rsid w:val="00C41057"/>
    <w:rsid w:val="00C411E2"/>
    <w:rsid w:val="00C41E8D"/>
    <w:rsid w:val="00C42075"/>
    <w:rsid w:val="00C42130"/>
    <w:rsid w:val="00C4262F"/>
    <w:rsid w:val="00C42784"/>
    <w:rsid w:val="00C429E1"/>
    <w:rsid w:val="00C42BF9"/>
    <w:rsid w:val="00C43240"/>
    <w:rsid w:val="00C43315"/>
    <w:rsid w:val="00C4336B"/>
    <w:rsid w:val="00C439F0"/>
    <w:rsid w:val="00C43CE7"/>
    <w:rsid w:val="00C44189"/>
    <w:rsid w:val="00C445BA"/>
    <w:rsid w:val="00C447FB"/>
    <w:rsid w:val="00C44C1A"/>
    <w:rsid w:val="00C44CA0"/>
    <w:rsid w:val="00C44F02"/>
    <w:rsid w:val="00C44F96"/>
    <w:rsid w:val="00C44FF2"/>
    <w:rsid w:val="00C4587D"/>
    <w:rsid w:val="00C45C66"/>
    <w:rsid w:val="00C46238"/>
    <w:rsid w:val="00C46724"/>
    <w:rsid w:val="00C47053"/>
    <w:rsid w:val="00C470AA"/>
    <w:rsid w:val="00C47349"/>
    <w:rsid w:val="00C473D9"/>
    <w:rsid w:val="00C47AE8"/>
    <w:rsid w:val="00C47B93"/>
    <w:rsid w:val="00C47BDE"/>
    <w:rsid w:val="00C47EC4"/>
    <w:rsid w:val="00C47F4E"/>
    <w:rsid w:val="00C508B7"/>
    <w:rsid w:val="00C509D3"/>
    <w:rsid w:val="00C50DD7"/>
    <w:rsid w:val="00C51696"/>
    <w:rsid w:val="00C5193F"/>
    <w:rsid w:val="00C51D11"/>
    <w:rsid w:val="00C51D30"/>
    <w:rsid w:val="00C51F21"/>
    <w:rsid w:val="00C521CD"/>
    <w:rsid w:val="00C5257E"/>
    <w:rsid w:val="00C531B4"/>
    <w:rsid w:val="00C532EB"/>
    <w:rsid w:val="00C532F9"/>
    <w:rsid w:val="00C53BC5"/>
    <w:rsid w:val="00C53BD6"/>
    <w:rsid w:val="00C53BF4"/>
    <w:rsid w:val="00C53E22"/>
    <w:rsid w:val="00C54287"/>
    <w:rsid w:val="00C54B9B"/>
    <w:rsid w:val="00C54C14"/>
    <w:rsid w:val="00C54C62"/>
    <w:rsid w:val="00C54CBD"/>
    <w:rsid w:val="00C54CDD"/>
    <w:rsid w:val="00C55730"/>
    <w:rsid w:val="00C5589B"/>
    <w:rsid w:val="00C55A0E"/>
    <w:rsid w:val="00C55A58"/>
    <w:rsid w:val="00C55CF4"/>
    <w:rsid w:val="00C55E23"/>
    <w:rsid w:val="00C560AF"/>
    <w:rsid w:val="00C56147"/>
    <w:rsid w:val="00C5638E"/>
    <w:rsid w:val="00C567B6"/>
    <w:rsid w:val="00C56918"/>
    <w:rsid w:val="00C569CA"/>
    <w:rsid w:val="00C56B5E"/>
    <w:rsid w:val="00C5733A"/>
    <w:rsid w:val="00C574AC"/>
    <w:rsid w:val="00C57CC6"/>
    <w:rsid w:val="00C57D43"/>
    <w:rsid w:val="00C57EE9"/>
    <w:rsid w:val="00C601EB"/>
    <w:rsid w:val="00C602DB"/>
    <w:rsid w:val="00C605AC"/>
    <w:rsid w:val="00C60708"/>
    <w:rsid w:val="00C60D4C"/>
    <w:rsid w:val="00C60EC1"/>
    <w:rsid w:val="00C613E1"/>
    <w:rsid w:val="00C615C3"/>
    <w:rsid w:val="00C619CD"/>
    <w:rsid w:val="00C61B5A"/>
    <w:rsid w:val="00C61D30"/>
    <w:rsid w:val="00C61EE5"/>
    <w:rsid w:val="00C62027"/>
    <w:rsid w:val="00C6262D"/>
    <w:rsid w:val="00C6265B"/>
    <w:rsid w:val="00C6269B"/>
    <w:rsid w:val="00C628E1"/>
    <w:rsid w:val="00C62997"/>
    <w:rsid w:val="00C62B11"/>
    <w:rsid w:val="00C63152"/>
    <w:rsid w:val="00C633AB"/>
    <w:rsid w:val="00C63434"/>
    <w:rsid w:val="00C6343A"/>
    <w:rsid w:val="00C636B0"/>
    <w:rsid w:val="00C63C73"/>
    <w:rsid w:val="00C643DC"/>
    <w:rsid w:val="00C64604"/>
    <w:rsid w:val="00C64849"/>
    <w:rsid w:val="00C64C98"/>
    <w:rsid w:val="00C650D5"/>
    <w:rsid w:val="00C65128"/>
    <w:rsid w:val="00C6560B"/>
    <w:rsid w:val="00C6560D"/>
    <w:rsid w:val="00C65A91"/>
    <w:rsid w:val="00C65ADD"/>
    <w:rsid w:val="00C65B3D"/>
    <w:rsid w:val="00C65D24"/>
    <w:rsid w:val="00C65E0D"/>
    <w:rsid w:val="00C65EE7"/>
    <w:rsid w:val="00C65F58"/>
    <w:rsid w:val="00C66386"/>
    <w:rsid w:val="00C66571"/>
    <w:rsid w:val="00C666DB"/>
    <w:rsid w:val="00C667F6"/>
    <w:rsid w:val="00C66A2D"/>
    <w:rsid w:val="00C66A7A"/>
    <w:rsid w:val="00C66C34"/>
    <w:rsid w:val="00C67384"/>
    <w:rsid w:val="00C67F34"/>
    <w:rsid w:val="00C67F67"/>
    <w:rsid w:val="00C70366"/>
    <w:rsid w:val="00C7040D"/>
    <w:rsid w:val="00C70789"/>
    <w:rsid w:val="00C70B8C"/>
    <w:rsid w:val="00C71042"/>
    <w:rsid w:val="00C7119B"/>
    <w:rsid w:val="00C7128F"/>
    <w:rsid w:val="00C71327"/>
    <w:rsid w:val="00C71468"/>
    <w:rsid w:val="00C71847"/>
    <w:rsid w:val="00C723AF"/>
    <w:rsid w:val="00C723CA"/>
    <w:rsid w:val="00C72B08"/>
    <w:rsid w:val="00C72ED8"/>
    <w:rsid w:val="00C72EF5"/>
    <w:rsid w:val="00C72F3E"/>
    <w:rsid w:val="00C73060"/>
    <w:rsid w:val="00C7322E"/>
    <w:rsid w:val="00C7330C"/>
    <w:rsid w:val="00C733ED"/>
    <w:rsid w:val="00C7357D"/>
    <w:rsid w:val="00C73730"/>
    <w:rsid w:val="00C73BC2"/>
    <w:rsid w:val="00C73BF6"/>
    <w:rsid w:val="00C73C1B"/>
    <w:rsid w:val="00C74157"/>
    <w:rsid w:val="00C7448E"/>
    <w:rsid w:val="00C74859"/>
    <w:rsid w:val="00C748E2"/>
    <w:rsid w:val="00C74952"/>
    <w:rsid w:val="00C74B2A"/>
    <w:rsid w:val="00C74C46"/>
    <w:rsid w:val="00C75004"/>
    <w:rsid w:val="00C75575"/>
    <w:rsid w:val="00C755E8"/>
    <w:rsid w:val="00C75611"/>
    <w:rsid w:val="00C75970"/>
    <w:rsid w:val="00C75AC4"/>
    <w:rsid w:val="00C75C9D"/>
    <w:rsid w:val="00C75F5C"/>
    <w:rsid w:val="00C76952"/>
    <w:rsid w:val="00C76AE7"/>
    <w:rsid w:val="00C77013"/>
    <w:rsid w:val="00C7731D"/>
    <w:rsid w:val="00C778B4"/>
    <w:rsid w:val="00C77965"/>
    <w:rsid w:val="00C7799E"/>
    <w:rsid w:val="00C80340"/>
    <w:rsid w:val="00C803B2"/>
    <w:rsid w:val="00C80441"/>
    <w:rsid w:val="00C80547"/>
    <w:rsid w:val="00C805F3"/>
    <w:rsid w:val="00C80B40"/>
    <w:rsid w:val="00C80D6D"/>
    <w:rsid w:val="00C80DB5"/>
    <w:rsid w:val="00C8123D"/>
    <w:rsid w:val="00C817BF"/>
    <w:rsid w:val="00C817C3"/>
    <w:rsid w:val="00C8198E"/>
    <w:rsid w:val="00C81B30"/>
    <w:rsid w:val="00C8220B"/>
    <w:rsid w:val="00C82387"/>
    <w:rsid w:val="00C823D0"/>
    <w:rsid w:val="00C83012"/>
    <w:rsid w:val="00C831FC"/>
    <w:rsid w:val="00C8379C"/>
    <w:rsid w:val="00C8395C"/>
    <w:rsid w:val="00C83D50"/>
    <w:rsid w:val="00C83E80"/>
    <w:rsid w:val="00C84231"/>
    <w:rsid w:val="00C84484"/>
    <w:rsid w:val="00C847C8"/>
    <w:rsid w:val="00C84CD6"/>
    <w:rsid w:val="00C84D5A"/>
    <w:rsid w:val="00C84DAB"/>
    <w:rsid w:val="00C84F33"/>
    <w:rsid w:val="00C85034"/>
    <w:rsid w:val="00C8534D"/>
    <w:rsid w:val="00C85460"/>
    <w:rsid w:val="00C859B6"/>
    <w:rsid w:val="00C85F12"/>
    <w:rsid w:val="00C86379"/>
    <w:rsid w:val="00C864DB"/>
    <w:rsid w:val="00C8669B"/>
    <w:rsid w:val="00C870BA"/>
    <w:rsid w:val="00C8781D"/>
    <w:rsid w:val="00C878E9"/>
    <w:rsid w:val="00C87AF9"/>
    <w:rsid w:val="00C87DD4"/>
    <w:rsid w:val="00C87F58"/>
    <w:rsid w:val="00C901A9"/>
    <w:rsid w:val="00C9047A"/>
    <w:rsid w:val="00C9052B"/>
    <w:rsid w:val="00C905AC"/>
    <w:rsid w:val="00C9065E"/>
    <w:rsid w:val="00C90A0A"/>
    <w:rsid w:val="00C90B43"/>
    <w:rsid w:val="00C90C65"/>
    <w:rsid w:val="00C90C82"/>
    <w:rsid w:val="00C90F7A"/>
    <w:rsid w:val="00C911EF"/>
    <w:rsid w:val="00C91CFB"/>
    <w:rsid w:val="00C91E08"/>
    <w:rsid w:val="00C91FAC"/>
    <w:rsid w:val="00C9220C"/>
    <w:rsid w:val="00C922C5"/>
    <w:rsid w:val="00C92352"/>
    <w:rsid w:val="00C923B7"/>
    <w:rsid w:val="00C92671"/>
    <w:rsid w:val="00C927AB"/>
    <w:rsid w:val="00C92C2A"/>
    <w:rsid w:val="00C9318C"/>
    <w:rsid w:val="00C93297"/>
    <w:rsid w:val="00C932D9"/>
    <w:rsid w:val="00C93543"/>
    <w:rsid w:val="00C9368A"/>
    <w:rsid w:val="00C93D36"/>
    <w:rsid w:val="00C945EC"/>
    <w:rsid w:val="00C94B58"/>
    <w:rsid w:val="00C94BBA"/>
    <w:rsid w:val="00C94E45"/>
    <w:rsid w:val="00C94EA5"/>
    <w:rsid w:val="00C95300"/>
    <w:rsid w:val="00C95548"/>
    <w:rsid w:val="00C955F6"/>
    <w:rsid w:val="00C95656"/>
    <w:rsid w:val="00C956FA"/>
    <w:rsid w:val="00C95730"/>
    <w:rsid w:val="00C95962"/>
    <w:rsid w:val="00C959AA"/>
    <w:rsid w:val="00C95CF7"/>
    <w:rsid w:val="00C95EC0"/>
    <w:rsid w:val="00C961B6"/>
    <w:rsid w:val="00C963E1"/>
    <w:rsid w:val="00C965AD"/>
    <w:rsid w:val="00C9669B"/>
    <w:rsid w:val="00C968B6"/>
    <w:rsid w:val="00C96A24"/>
    <w:rsid w:val="00C96D37"/>
    <w:rsid w:val="00C96D71"/>
    <w:rsid w:val="00C96E3B"/>
    <w:rsid w:val="00C96F5C"/>
    <w:rsid w:val="00C96F89"/>
    <w:rsid w:val="00C96FE0"/>
    <w:rsid w:val="00C97572"/>
    <w:rsid w:val="00C97652"/>
    <w:rsid w:val="00C9785E"/>
    <w:rsid w:val="00C97AF1"/>
    <w:rsid w:val="00C97BC8"/>
    <w:rsid w:val="00C97D77"/>
    <w:rsid w:val="00CA0732"/>
    <w:rsid w:val="00CA09AA"/>
    <w:rsid w:val="00CA0F91"/>
    <w:rsid w:val="00CA0FCC"/>
    <w:rsid w:val="00CA114D"/>
    <w:rsid w:val="00CA1225"/>
    <w:rsid w:val="00CA18D2"/>
    <w:rsid w:val="00CA1AE3"/>
    <w:rsid w:val="00CA2093"/>
    <w:rsid w:val="00CA2480"/>
    <w:rsid w:val="00CA2549"/>
    <w:rsid w:val="00CA2919"/>
    <w:rsid w:val="00CA2C56"/>
    <w:rsid w:val="00CA32F5"/>
    <w:rsid w:val="00CA35D0"/>
    <w:rsid w:val="00CA3E4D"/>
    <w:rsid w:val="00CA41D8"/>
    <w:rsid w:val="00CA4572"/>
    <w:rsid w:val="00CA4810"/>
    <w:rsid w:val="00CA49C0"/>
    <w:rsid w:val="00CA4A24"/>
    <w:rsid w:val="00CA4A3F"/>
    <w:rsid w:val="00CA4C14"/>
    <w:rsid w:val="00CA4F58"/>
    <w:rsid w:val="00CA51A0"/>
    <w:rsid w:val="00CA58B5"/>
    <w:rsid w:val="00CA58CC"/>
    <w:rsid w:val="00CA5CED"/>
    <w:rsid w:val="00CA5DA3"/>
    <w:rsid w:val="00CA6156"/>
    <w:rsid w:val="00CA6164"/>
    <w:rsid w:val="00CA631B"/>
    <w:rsid w:val="00CA673A"/>
    <w:rsid w:val="00CA6B73"/>
    <w:rsid w:val="00CA6BDF"/>
    <w:rsid w:val="00CA6EAA"/>
    <w:rsid w:val="00CA7239"/>
    <w:rsid w:val="00CA759C"/>
    <w:rsid w:val="00CA7E66"/>
    <w:rsid w:val="00CB010F"/>
    <w:rsid w:val="00CB01BC"/>
    <w:rsid w:val="00CB03CF"/>
    <w:rsid w:val="00CB047F"/>
    <w:rsid w:val="00CB11BD"/>
    <w:rsid w:val="00CB1240"/>
    <w:rsid w:val="00CB1368"/>
    <w:rsid w:val="00CB167F"/>
    <w:rsid w:val="00CB1A6E"/>
    <w:rsid w:val="00CB1C10"/>
    <w:rsid w:val="00CB1F2A"/>
    <w:rsid w:val="00CB299C"/>
    <w:rsid w:val="00CB2BBA"/>
    <w:rsid w:val="00CB336D"/>
    <w:rsid w:val="00CB3549"/>
    <w:rsid w:val="00CB35ED"/>
    <w:rsid w:val="00CB39EB"/>
    <w:rsid w:val="00CB3A1D"/>
    <w:rsid w:val="00CB3B03"/>
    <w:rsid w:val="00CB41E7"/>
    <w:rsid w:val="00CB42E4"/>
    <w:rsid w:val="00CB4634"/>
    <w:rsid w:val="00CB47BE"/>
    <w:rsid w:val="00CB480A"/>
    <w:rsid w:val="00CB49C7"/>
    <w:rsid w:val="00CB4FA5"/>
    <w:rsid w:val="00CB5008"/>
    <w:rsid w:val="00CB5215"/>
    <w:rsid w:val="00CB5720"/>
    <w:rsid w:val="00CB58DD"/>
    <w:rsid w:val="00CB6343"/>
    <w:rsid w:val="00CB6517"/>
    <w:rsid w:val="00CB7648"/>
    <w:rsid w:val="00CB79A4"/>
    <w:rsid w:val="00CB7B6B"/>
    <w:rsid w:val="00CB7DC6"/>
    <w:rsid w:val="00CB7F5F"/>
    <w:rsid w:val="00CC00B7"/>
    <w:rsid w:val="00CC034B"/>
    <w:rsid w:val="00CC07BA"/>
    <w:rsid w:val="00CC099A"/>
    <w:rsid w:val="00CC0AA7"/>
    <w:rsid w:val="00CC0E56"/>
    <w:rsid w:val="00CC10EB"/>
    <w:rsid w:val="00CC1555"/>
    <w:rsid w:val="00CC172A"/>
    <w:rsid w:val="00CC1A18"/>
    <w:rsid w:val="00CC1C6F"/>
    <w:rsid w:val="00CC1CAB"/>
    <w:rsid w:val="00CC1D2E"/>
    <w:rsid w:val="00CC1E3E"/>
    <w:rsid w:val="00CC1E40"/>
    <w:rsid w:val="00CC27F5"/>
    <w:rsid w:val="00CC2A5F"/>
    <w:rsid w:val="00CC2D18"/>
    <w:rsid w:val="00CC2EFE"/>
    <w:rsid w:val="00CC325E"/>
    <w:rsid w:val="00CC32B0"/>
    <w:rsid w:val="00CC3D8D"/>
    <w:rsid w:val="00CC3E8C"/>
    <w:rsid w:val="00CC400F"/>
    <w:rsid w:val="00CC4365"/>
    <w:rsid w:val="00CC4600"/>
    <w:rsid w:val="00CC498E"/>
    <w:rsid w:val="00CC4C5E"/>
    <w:rsid w:val="00CC4CD7"/>
    <w:rsid w:val="00CC4EF6"/>
    <w:rsid w:val="00CC4F58"/>
    <w:rsid w:val="00CC57AE"/>
    <w:rsid w:val="00CC5AAD"/>
    <w:rsid w:val="00CC5CDC"/>
    <w:rsid w:val="00CC5D24"/>
    <w:rsid w:val="00CC606C"/>
    <w:rsid w:val="00CC620F"/>
    <w:rsid w:val="00CC6F38"/>
    <w:rsid w:val="00CC728B"/>
    <w:rsid w:val="00CC7356"/>
    <w:rsid w:val="00CC74D5"/>
    <w:rsid w:val="00CC78C6"/>
    <w:rsid w:val="00CC78FF"/>
    <w:rsid w:val="00CC7A6D"/>
    <w:rsid w:val="00CC7C34"/>
    <w:rsid w:val="00CC7DF5"/>
    <w:rsid w:val="00CD01E4"/>
    <w:rsid w:val="00CD04B6"/>
    <w:rsid w:val="00CD0740"/>
    <w:rsid w:val="00CD0768"/>
    <w:rsid w:val="00CD0B87"/>
    <w:rsid w:val="00CD14CB"/>
    <w:rsid w:val="00CD156A"/>
    <w:rsid w:val="00CD179D"/>
    <w:rsid w:val="00CD1D6F"/>
    <w:rsid w:val="00CD1E74"/>
    <w:rsid w:val="00CD1EFF"/>
    <w:rsid w:val="00CD2521"/>
    <w:rsid w:val="00CD2585"/>
    <w:rsid w:val="00CD283A"/>
    <w:rsid w:val="00CD2EAA"/>
    <w:rsid w:val="00CD309B"/>
    <w:rsid w:val="00CD3122"/>
    <w:rsid w:val="00CD325D"/>
    <w:rsid w:val="00CD3372"/>
    <w:rsid w:val="00CD3421"/>
    <w:rsid w:val="00CD398E"/>
    <w:rsid w:val="00CD3B95"/>
    <w:rsid w:val="00CD3C3B"/>
    <w:rsid w:val="00CD3D0C"/>
    <w:rsid w:val="00CD3D4B"/>
    <w:rsid w:val="00CD3F02"/>
    <w:rsid w:val="00CD3F09"/>
    <w:rsid w:val="00CD3FAF"/>
    <w:rsid w:val="00CD492B"/>
    <w:rsid w:val="00CD5ADA"/>
    <w:rsid w:val="00CD5C02"/>
    <w:rsid w:val="00CD5F80"/>
    <w:rsid w:val="00CD61AC"/>
    <w:rsid w:val="00CD61E3"/>
    <w:rsid w:val="00CD65E0"/>
    <w:rsid w:val="00CD6823"/>
    <w:rsid w:val="00CD683C"/>
    <w:rsid w:val="00CD6AD9"/>
    <w:rsid w:val="00CD6B55"/>
    <w:rsid w:val="00CD6D63"/>
    <w:rsid w:val="00CD6E0B"/>
    <w:rsid w:val="00CD6E77"/>
    <w:rsid w:val="00CD6F34"/>
    <w:rsid w:val="00CD707E"/>
    <w:rsid w:val="00CD787F"/>
    <w:rsid w:val="00CD7A86"/>
    <w:rsid w:val="00CE025E"/>
    <w:rsid w:val="00CE030D"/>
    <w:rsid w:val="00CE03B6"/>
    <w:rsid w:val="00CE03D5"/>
    <w:rsid w:val="00CE05F2"/>
    <w:rsid w:val="00CE0A6A"/>
    <w:rsid w:val="00CE0CBF"/>
    <w:rsid w:val="00CE0F12"/>
    <w:rsid w:val="00CE112E"/>
    <w:rsid w:val="00CE1225"/>
    <w:rsid w:val="00CE132D"/>
    <w:rsid w:val="00CE143E"/>
    <w:rsid w:val="00CE19F2"/>
    <w:rsid w:val="00CE2165"/>
    <w:rsid w:val="00CE2282"/>
    <w:rsid w:val="00CE253D"/>
    <w:rsid w:val="00CE278E"/>
    <w:rsid w:val="00CE2858"/>
    <w:rsid w:val="00CE2FB0"/>
    <w:rsid w:val="00CE3257"/>
    <w:rsid w:val="00CE38AA"/>
    <w:rsid w:val="00CE3CDC"/>
    <w:rsid w:val="00CE3D16"/>
    <w:rsid w:val="00CE3D41"/>
    <w:rsid w:val="00CE3FBA"/>
    <w:rsid w:val="00CE4FA2"/>
    <w:rsid w:val="00CE5386"/>
    <w:rsid w:val="00CE53A7"/>
    <w:rsid w:val="00CE53DF"/>
    <w:rsid w:val="00CE5E50"/>
    <w:rsid w:val="00CE5EC8"/>
    <w:rsid w:val="00CE630B"/>
    <w:rsid w:val="00CE6721"/>
    <w:rsid w:val="00CE6869"/>
    <w:rsid w:val="00CE69F3"/>
    <w:rsid w:val="00CE6AD5"/>
    <w:rsid w:val="00CE6CB4"/>
    <w:rsid w:val="00CE6E24"/>
    <w:rsid w:val="00CE71FA"/>
    <w:rsid w:val="00CE7392"/>
    <w:rsid w:val="00CE76BD"/>
    <w:rsid w:val="00CE781A"/>
    <w:rsid w:val="00CE7B10"/>
    <w:rsid w:val="00CF0131"/>
    <w:rsid w:val="00CF02AC"/>
    <w:rsid w:val="00CF057C"/>
    <w:rsid w:val="00CF06E6"/>
    <w:rsid w:val="00CF14AA"/>
    <w:rsid w:val="00CF180F"/>
    <w:rsid w:val="00CF18AB"/>
    <w:rsid w:val="00CF1AA6"/>
    <w:rsid w:val="00CF1C27"/>
    <w:rsid w:val="00CF20C8"/>
    <w:rsid w:val="00CF23EB"/>
    <w:rsid w:val="00CF2639"/>
    <w:rsid w:val="00CF2EF5"/>
    <w:rsid w:val="00CF2FBF"/>
    <w:rsid w:val="00CF3148"/>
    <w:rsid w:val="00CF33BA"/>
    <w:rsid w:val="00CF3CAF"/>
    <w:rsid w:val="00CF3DC0"/>
    <w:rsid w:val="00CF3E2B"/>
    <w:rsid w:val="00CF3F01"/>
    <w:rsid w:val="00CF4050"/>
    <w:rsid w:val="00CF41AE"/>
    <w:rsid w:val="00CF46A4"/>
    <w:rsid w:val="00CF495B"/>
    <w:rsid w:val="00CF4B3B"/>
    <w:rsid w:val="00CF4F02"/>
    <w:rsid w:val="00CF4F88"/>
    <w:rsid w:val="00CF5855"/>
    <w:rsid w:val="00CF5A89"/>
    <w:rsid w:val="00CF5BFF"/>
    <w:rsid w:val="00CF5EE9"/>
    <w:rsid w:val="00CF6053"/>
    <w:rsid w:val="00CF605A"/>
    <w:rsid w:val="00CF61A3"/>
    <w:rsid w:val="00CF61D1"/>
    <w:rsid w:val="00CF6441"/>
    <w:rsid w:val="00CF6641"/>
    <w:rsid w:val="00CF66DE"/>
    <w:rsid w:val="00CF6848"/>
    <w:rsid w:val="00CF68CC"/>
    <w:rsid w:val="00CF6AF3"/>
    <w:rsid w:val="00CF6C9A"/>
    <w:rsid w:val="00CF6DA2"/>
    <w:rsid w:val="00CF74F6"/>
    <w:rsid w:val="00CF76AE"/>
    <w:rsid w:val="00CF7CCF"/>
    <w:rsid w:val="00CF7D8D"/>
    <w:rsid w:val="00D0033A"/>
    <w:rsid w:val="00D00452"/>
    <w:rsid w:val="00D00522"/>
    <w:rsid w:val="00D009EF"/>
    <w:rsid w:val="00D00B22"/>
    <w:rsid w:val="00D00EFB"/>
    <w:rsid w:val="00D00FCA"/>
    <w:rsid w:val="00D01752"/>
    <w:rsid w:val="00D017EE"/>
    <w:rsid w:val="00D01C73"/>
    <w:rsid w:val="00D01DC5"/>
    <w:rsid w:val="00D02369"/>
    <w:rsid w:val="00D02683"/>
    <w:rsid w:val="00D02AFC"/>
    <w:rsid w:val="00D02C36"/>
    <w:rsid w:val="00D02E17"/>
    <w:rsid w:val="00D02F2F"/>
    <w:rsid w:val="00D0308E"/>
    <w:rsid w:val="00D0321D"/>
    <w:rsid w:val="00D03292"/>
    <w:rsid w:val="00D0403C"/>
    <w:rsid w:val="00D04A63"/>
    <w:rsid w:val="00D04F59"/>
    <w:rsid w:val="00D04FC8"/>
    <w:rsid w:val="00D04FEC"/>
    <w:rsid w:val="00D050BA"/>
    <w:rsid w:val="00D05B47"/>
    <w:rsid w:val="00D05F62"/>
    <w:rsid w:val="00D05FD4"/>
    <w:rsid w:val="00D06088"/>
    <w:rsid w:val="00D0675C"/>
    <w:rsid w:val="00D06800"/>
    <w:rsid w:val="00D068DF"/>
    <w:rsid w:val="00D06B22"/>
    <w:rsid w:val="00D06CE5"/>
    <w:rsid w:val="00D06D1C"/>
    <w:rsid w:val="00D06DED"/>
    <w:rsid w:val="00D070AD"/>
    <w:rsid w:val="00D073D1"/>
    <w:rsid w:val="00D078A7"/>
    <w:rsid w:val="00D078A9"/>
    <w:rsid w:val="00D078C9"/>
    <w:rsid w:val="00D07CD9"/>
    <w:rsid w:val="00D07D73"/>
    <w:rsid w:val="00D07DCA"/>
    <w:rsid w:val="00D07E5F"/>
    <w:rsid w:val="00D101D2"/>
    <w:rsid w:val="00D1023A"/>
    <w:rsid w:val="00D10A74"/>
    <w:rsid w:val="00D10D83"/>
    <w:rsid w:val="00D11672"/>
    <w:rsid w:val="00D116AD"/>
    <w:rsid w:val="00D117DA"/>
    <w:rsid w:val="00D11873"/>
    <w:rsid w:val="00D118F6"/>
    <w:rsid w:val="00D11E87"/>
    <w:rsid w:val="00D11ECD"/>
    <w:rsid w:val="00D11FAE"/>
    <w:rsid w:val="00D12371"/>
    <w:rsid w:val="00D12440"/>
    <w:rsid w:val="00D1249E"/>
    <w:rsid w:val="00D126E6"/>
    <w:rsid w:val="00D126F8"/>
    <w:rsid w:val="00D128F5"/>
    <w:rsid w:val="00D12B75"/>
    <w:rsid w:val="00D12C69"/>
    <w:rsid w:val="00D12CB4"/>
    <w:rsid w:val="00D12D71"/>
    <w:rsid w:val="00D1303E"/>
    <w:rsid w:val="00D13451"/>
    <w:rsid w:val="00D135C1"/>
    <w:rsid w:val="00D13820"/>
    <w:rsid w:val="00D13880"/>
    <w:rsid w:val="00D13BBC"/>
    <w:rsid w:val="00D13F9F"/>
    <w:rsid w:val="00D1404F"/>
    <w:rsid w:val="00D140A0"/>
    <w:rsid w:val="00D14204"/>
    <w:rsid w:val="00D1425B"/>
    <w:rsid w:val="00D14564"/>
    <w:rsid w:val="00D145B0"/>
    <w:rsid w:val="00D14E61"/>
    <w:rsid w:val="00D1552A"/>
    <w:rsid w:val="00D15757"/>
    <w:rsid w:val="00D15D9D"/>
    <w:rsid w:val="00D1624D"/>
    <w:rsid w:val="00D16736"/>
    <w:rsid w:val="00D17087"/>
    <w:rsid w:val="00D17155"/>
    <w:rsid w:val="00D17869"/>
    <w:rsid w:val="00D1792B"/>
    <w:rsid w:val="00D17B08"/>
    <w:rsid w:val="00D17F37"/>
    <w:rsid w:val="00D202D3"/>
    <w:rsid w:val="00D20728"/>
    <w:rsid w:val="00D212D3"/>
    <w:rsid w:val="00D2171B"/>
    <w:rsid w:val="00D217CE"/>
    <w:rsid w:val="00D219CF"/>
    <w:rsid w:val="00D21A77"/>
    <w:rsid w:val="00D21E67"/>
    <w:rsid w:val="00D22148"/>
    <w:rsid w:val="00D222EF"/>
    <w:rsid w:val="00D22406"/>
    <w:rsid w:val="00D229A3"/>
    <w:rsid w:val="00D22D40"/>
    <w:rsid w:val="00D2348D"/>
    <w:rsid w:val="00D23556"/>
    <w:rsid w:val="00D239F9"/>
    <w:rsid w:val="00D23A1F"/>
    <w:rsid w:val="00D23B89"/>
    <w:rsid w:val="00D23C50"/>
    <w:rsid w:val="00D23CE2"/>
    <w:rsid w:val="00D244D5"/>
    <w:rsid w:val="00D247FB"/>
    <w:rsid w:val="00D24D04"/>
    <w:rsid w:val="00D25866"/>
    <w:rsid w:val="00D258AF"/>
    <w:rsid w:val="00D25A61"/>
    <w:rsid w:val="00D25E03"/>
    <w:rsid w:val="00D25E45"/>
    <w:rsid w:val="00D261FB"/>
    <w:rsid w:val="00D2620A"/>
    <w:rsid w:val="00D26283"/>
    <w:rsid w:val="00D263B5"/>
    <w:rsid w:val="00D26586"/>
    <w:rsid w:val="00D2664C"/>
    <w:rsid w:val="00D2670D"/>
    <w:rsid w:val="00D26B2E"/>
    <w:rsid w:val="00D26CEE"/>
    <w:rsid w:val="00D26DBE"/>
    <w:rsid w:val="00D27855"/>
    <w:rsid w:val="00D27AAD"/>
    <w:rsid w:val="00D27B97"/>
    <w:rsid w:val="00D27F01"/>
    <w:rsid w:val="00D3013B"/>
    <w:rsid w:val="00D30373"/>
    <w:rsid w:val="00D30672"/>
    <w:rsid w:val="00D309B2"/>
    <w:rsid w:val="00D309D3"/>
    <w:rsid w:val="00D30C46"/>
    <w:rsid w:val="00D30FC7"/>
    <w:rsid w:val="00D31376"/>
    <w:rsid w:val="00D3176F"/>
    <w:rsid w:val="00D31B9F"/>
    <w:rsid w:val="00D31BEA"/>
    <w:rsid w:val="00D3203C"/>
    <w:rsid w:val="00D32088"/>
    <w:rsid w:val="00D32A79"/>
    <w:rsid w:val="00D33313"/>
    <w:rsid w:val="00D33379"/>
    <w:rsid w:val="00D333D7"/>
    <w:rsid w:val="00D33410"/>
    <w:rsid w:val="00D33418"/>
    <w:rsid w:val="00D33458"/>
    <w:rsid w:val="00D33AFC"/>
    <w:rsid w:val="00D33C0E"/>
    <w:rsid w:val="00D3410B"/>
    <w:rsid w:val="00D344C9"/>
    <w:rsid w:val="00D34573"/>
    <w:rsid w:val="00D34965"/>
    <w:rsid w:val="00D353A3"/>
    <w:rsid w:val="00D356EE"/>
    <w:rsid w:val="00D358B2"/>
    <w:rsid w:val="00D359BB"/>
    <w:rsid w:val="00D35A11"/>
    <w:rsid w:val="00D3609F"/>
    <w:rsid w:val="00D3610A"/>
    <w:rsid w:val="00D366C8"/>
    <w:rsid w:val="00D368C6"/>
    <w:rsid w:val="00D36C8E"/>
    <w:rsid w:val="00D36D5A"/>
    <w:rsid w:val="00D36DB0"/>
    <w:rsid w:val="00D37083"/>
    <w:rsid w:val="00D3742B"/>
    <w:rsid w:val="00D374D3"/>
    <w:rsid w:val="00D37812"/>
    <w:rsid w:val="00D37A26"/>
    <w:rsid w:val="00D37C2D"/>
    <w:rsid w:val="00D37F6A"/>
    <w:rsid w:val="00D400A2"/>
    <w:rsid w:val="00D40109"/>
    <w:rsid w:val="00D40429"/>
    <w:rsid w:val="00D404CE"/>
    <w:rsid w:val="00D40D79"/>
    <w:rsid w:val="00D40E25"/>
    <w:rsid w:val="00D40E78"/>
    <w:rsid w:val="00D40F5C"/>
    <w:rsid w:val="00D40F7D"/>
    <w:rsid w:val="00D41009"/>
    <w:rsid w:val="00D413A4"/>
    <w:rsid w:val="00D418B9"/>
    <w:rsid w:val="00D41901"/>
    <w:rsid w:val="00D4198A"/>
    <w:rsid w:val="00D41991"/>
    <w:rsid w:val="00D41CD0"/>
    <w:rsid w:val="00D41E66"/>
    <w:rsid w:val="00D421BF"/>
    <w:rsid w:val="00D421D9"/>
    <w:rsid w:val="00D42223"/>
    <w:rsid w:val="00D422E4"/>
    <w:rsid w:val="00D424E7"/>
    <w:rsid w:val="00D426FB"/>
    <w:rsid w:val="00D42916"/>
    <w:rsid w:val="00D429AA"/>
    <w:rsid w:val="00D42B71"/>
    <w:rsid w:val="00D42D5D"/>
    <w:rsid w:val="00D431AD"/>
    <w:rsid w:val="00D43888"/>
    <w:rsid w:val="00D43C18"/>
    <w:rsid w:val="00D4429F"/>
    <w:rsid w:val="00D445BC"/>
    <w:rsid w:val="00D445BE"/>
    <w:rsid w:val="00D44A5C"/>
    <w:rsid w:val="00D44CA9"/>
    <w:rsid w:val="00D44EA0"/>
    <w:rsid w:val="00D45040"/>
    <w:rsid w:val="00D45B68"/>
    <w:rsid w:val="00D4603E"/>
    <w:rsid w:val="00D46350"/>
    <w:rsid w:val="00D466E5"/>
    <w:rsid w:val="00D467C7"/>
    <w:rsid w:val="00D4688E"/>
    <w:rsid w:val="00D46BFE"/>
    <w:rsid w:val="00D46F2D"/>
    <w:rsid w:val="00D471EF"/>
    <w:rsid w:val="00D475CC"/>
    <w:rsid w:val="00D477B7"/>
    <w:rsid w:val="00D477E2"/>
    <w:rsid w:val="00D4785C"/>
    <w:rsid w:val="00D47A34"/>
    <w:rsid w:val="00D47C03"/>
    <w:rsid w:val="00D47DED"/>
    <w:rsid w:val="00D5044A"/>
    <w:rsid w:val="00D5093B"/>
    <w:rsid w:val="00D50C82"/>
    <w:rsid w:val="00D50F95"/>
    <w:rsid w:val="00D51022"/>
    <w:rsid w:val="00D5102A"/>
    <w:rsid w:val="00D512D1"/>
    <w:rsid w:val="00D513F0"/>
    <w:rsid w:val="00D5144F"/>
    <w:rsid w:val="00D51565"/>
    <w:rsid w:val="00D51AAF"/>
    <w:rsid w:val="00D51F84"/>
    <w:rsid w:val="00D52200"/>
    <w:rsid w:val="00D522EE"/>
    <w:rsid w:val="00D52400"/>
    <w:rsid w:val="00D524C7"/>
    <w:rsid w:val="00D527A2"/>
    <w:rsid w:val="00D52A9A"/>
    <w:rsid w:val="00D52E1D"/>
    <w:rsid w:val="00D53621"/>
    <w:rsid w:val="00D53694"/>
    <w:rsid w:val="00D53768"/>
    <w:rsid w:val="00D537B0"/>
    <w:rsid w:val="00D5419B"/>
    <w:rsid w:val="00D54370"/>
    <w:rsid w:val="00D5438E"/>
    <w:rsid w:val="00D54C59"/>
    <w:rsid w:val="00D54CA0"/>
    <w:rsid w:val="00D54D88"/>
    <w:rsid w:val="00D5521C"/>
    <w:rsid w:val="00D553D0"/>
    <w:rsid w:val="00D554E6"/>
    <w:rsid w:val="00D55723"/>
    <w:rsid w:val="00D557D4"/>
    <w:rsid w:val="00D55AE5"/>
    <w:rsid w:val="00D55B68"/>
    <w:rsid w:val="00D55BD5"/>
    <w:rsid w:val="00D55C37"/>
    <w:rsid w:val="00D56330"/>
    <w:rsid w:val="00D563C2"/>
    <w:rsid w:val="00D566E9"/>
    <w:rsid w:val="00D56810"/>
    <w:rsid w:val="00D56C31"/>
    <w:rsid w:val="00D56D65"/>
    <w:rsid w:val="00D572B2"/>
    <w:rsid w:val="00D57AC0"/>
    <w:rsid w:val="00D57B36"/>
    <w:rsid w:val="00D57C20"/>
    <w:rsid w:val="00D57F0A"/>
    <w:rsid w:val="00D60207"/>
    <w:rsid w:val="00D6041F"/>
    <w:rsid w:val="00D605D8"/>
    <w:rsid w:val="00D60B9B"/>
    <w:rsid w:val="00D60BCB"/>
    <w:rsid w:val="00D60C1A"/>
    <w:rsid w:val="00D60CB2"/>
    <w:rsid w:val="00D60DD4"/>
    <w:rsid w:val="00D610FA"/>
    <w:rsid w:val="00D61578"/>
    <w:rsid w:val="00D6159C"/>
    <w:rsid w:val="00D61697"/>
    <w:rsid w:val="00D61B68"/>
    <w:rsid w:val="00D62243"/>
    <w:rsid w:val="00D62383"/>
    <w:rsid w:val="00D6278F"/>
    <w:rsid w:val="00D6288F"/>
    <w:rsid w:val="00D62949"/>
    <w:rsid w:val="00D629D3"/>
    <w:rsid w:val="00D62C53"/>
    <w:rsid w:val="00D62DEC"/>
    <w:rsid w:val="00D62E00"/>
    <w:rsid w:val="00D63BAD"/>
    <w:rsid w:val="00D63E17"/>
    <w:rsid w:val="00D6410E"/>
    <w:rsid w:val="00D6420A"/>
    <w:rsid w:val="00D6447E"/>
    <w:rsid w:val="00D645BF"/>
    <w:rsid w:val="00D64711"/>
    <w:rsid w:val="00D647F9"/>
    <w:rsid w:val="00D6485C"/>
    <w:rsid w:val="00D64CB8"/>
    <w:rsid w:val="00D65404"/>
    <w:rsid w:val="00D6575A"/>
    <w:rsid w:val="00D65837"/>
    <w:rsid w:val="00D65C01"/>
    <w:rsid w:val="00D65DD6"/>
    <w:rsid w:val="00D66008"/>
    <w:rsid w:val="00D66022"/>
    <w:rsid w:val="00D66065"/>
    <w:rsid w:val="00D6662C"/>
    <w:rsid w:val="00D66C66"/>
    <w:rsid w:val="00D66CE6"/>
    <w:rsid w:val="00D66CEF"/>
    <w:rsid w:val="00D66DAA"/>
    <w:rsid w:val="00D67159"/>
    <w:rsid w:val="00D671EF"/>
    <w:rsid w:val="00D67551"/>
    <w:rsid w:val="00D67873"/>
    <w:rsid w:val="00D67888"/>
    <w:rsid w:val="00D67EFD"/>
    <w:rsid w:val="00D7010A"/>
    <w:rsid w:val="00D7040B"/>
    <w:rsid w:val="00D7066F"/>
    <w:rsid w:val="00D70859"/>
    <w:rsid w:val="00D70A16"/>
    <w:rsid w:val="00D70B5B"/>
    <w:rsid w:val="00D70F5E"/>
    <w:rsid w:val="00D70F6A"/>
    <w:rsid w:val="00D70F87"/>
    <w:rsid w:val="00D71110"/>
    <w:rsid w:val="00D7123A"/>
    <w:rsid w:val="00D715DE"/>
    <w:rsid w:val="00D7168E"/>
    <w:rsid w:val="00D71707"/>
    <w:rsid w:val="00D7187E"/>
    <w:rsid w:val="00D71BD5"/>
    <w:rsid w:val="00D72265"/>
    <w:rsid w:val="00D72633"/>
    <w:rsid w:val="00D72BDC"/>
    <w:rsid w:val="00D73118"/>
    <w:rsid w:val="00D73347"/>
    <w:rsid w:val="00D7364D"/>
    <w:rsid w:val="00D73A3C"/>
    <w:rsid w:val="00D73A6B"/>
    <w:rsid w:val="00D73CC0"/>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8AF"/>
    <w:rsid w:val="00D769F0"/>
    <w:rsid w:val="00D76E0D"/>
    <w:rsid w:val="00D76E83"/>
    <w:rsid w:val="00D771C9"/>
    <w:rsid w:val="00D77417"/>
    <w:rsid w:val="00D800A1"/>
    <w:rsid w:val="00D8036A"/>
    <w:rsid w:val="00D80719"/>
    <w:rsid w:val="00D809AE"/>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E48"/>
    <w:rsid w:val="00D86ACF"/>
    <w:rsid w:val="00D86B37"/>
    <w:rsid w:val="00D86EF6"/>
    <w:rsid w:val="00D87014"/>
    <w:rsid w:val="00D870EB"/>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AD"/>
    <w:rsid w:val="00D931F2"/>
    <w:rsid w:val="00D933CB"/>
    <w:rsid w:val="00D938C1"/>
    <w:rsid w:val="00D938CE"/>
    <w:rsid w:val="00D93EF4"/>
    <w:rsid w:val="00D943CA"/>
    <w:rsid w:val="00D948E3"/>
    <w:rsid w:val="00D94909"/>
    <w:rsid w:val="00D94B2F"/>
    <w:rsid w:val="00D94BB0"/>
    <w:rsid w:val="00D94FF3"/>
    <w:rsid w:val="00D95322"/>
    <w:rsid w:val="00D9536D"/>
    <w:rsid w:val="00D955B0"/>
    <w:rsid w:val="00D957C0"/>
    <w:rsid w:val="00D95BC2"/>
    <w:rsid w:val="00D95BFF"/>
    <w:rsid w:val="00D95F45"/>
    <w:rsid w:val="00D96496"/>
    <w:rsid w:val="00D96AD5"/>
    <w:rsid w:val="00D96BAD"/>
    <w:rsid w:val="00D970BF"/>
    <w:rsid w:val="00D9793D"/>
    <w:rsid w:val="00D97D08"/>
    <w:rsid w:val="00D97E86"/>
    <w:rsid w:val="00DA000D"/>
    <w:rsid w:val="00DA015E"/>
    <w:rsid w:val="00DA02EC"/>
    <w:rsid w:val="00DA05CA"/>
    <w:rsid w:val="00DA0FC0"/>
    <w:rsid w:val="00DA10F6"/>
    <w:rsid w:val="00DA1D80"/>
    <w:rsid w:val="00DA2046"/>
    <w:rsid w:val="00DA2185"/>
    <w:rsid w:val="00DA2234"/>
    <w:rsid w:val="00DA23D2"/>
    <w:rsid w:val="00DA2934"/>
    <w:rsid w:val="00DA29C4"/>
    <w:rsid w:val="00DA29E2"/>
    <w:rsid w:val="00DA2D90"/>
    <w:rsid w:val="00DA32DA"/>
    <w:rsid w:val="00DA380B"/>
    <w:rsid w:val="00DA3A26"/>
    <w:rsid w:val="00DA3B43"/>
    <w:rsid w:val="00DA3D97"/>
    <w:rsid w:val="00DA3F00"/>
    <w:rsid w:val="00DA43CA"/>
    <w:rsid w:val="00DA4562"/>
    <w:rsid w:val="00DA46E3"/>
    <w:rsid w:val="00DA48F8"/>
    <w:rsid w:val="00DA492A"/>
    <w:rsid w:val="00DA49D8"/>
    <w:rsid w:val="00DA5996"/>
    <w:rsid w:val="00DA5CA9"/>
    <w:rsid w:val="00DA5D5A"/>
    <w:rsid w:val="00DA5D63"/>
    <w:rsid w:val="00DA5E7E"/>
    <w:rsid w:val="00DA679C"/>
    <w:rsid w:val="00DA714A"/>
    <w:rsid w:val="00DA71AF"/>
    <w:rsid w:val="00DA727D"/>
    <w:rsid w:val="00DA786C"/>
    <w:rsid w:val="00DA7A85"/>
    <w:rsid w:val="00DA7BC7"/>
    <w:rsid w:val="00DA7E4C"/>
    <w:rsid w:val="00DA7EC1"/>
    <w:rsid w:val="00DB0564"/>
    <w:rsid w:val="00DB0B4D"/>
    <w:rsid w:val="00DB0D5D"/>
    <w:rsid w:val="00DB0D7C"/>
    <w:rsid w:val="00DB118D"/>
    <w:rsid w:val="00DB1539"/>
    <w:rsid w:val="00DB16B1"/>
    <w:rsid w:val="00DB18B9"/>
    <w:rsid w:val="00DB1F98"/>
    <w:rsid w:val="00DB218E"/>
    <w:rsid w:val="00DB240E"/>
    <w:rsid w:val="00DB2557"/>
    <w:rsid w:val="00DB27E1"/>
    <w:rsid w:val="00DB2CDC"/>
    <w:rsid w:val="00DB2CF9"/>
    <w:rsid w:val="00DB2F94"/>
    <w:rsid w:val="00DB2FDC"/>
    <w:rsid w:val="00DB3336"/>
    <w:rsid w:val="00DB35C7"/>
    <w:rsid w:val="00DB3719"/>
    <w:rsid w:val="00DB39DE"/>
    <w:rsid w:val="00DB3D0B"/>
    <w:rsid w:val="00DB3D52"/>
    <w:rsid w:val="00DB42C3"/>
    <w:rsid w:val="00DB4322"/>
    <w:rsid w:val="00DB452C"/>
    <w:rsid w:val="00DB4A41"/>
    <w:rsid w:val="00DB4A59"/>
    <w:rsid w:val="00DB4F9D"/>
    <w:rsid w:val="00DB5010"/>
    <w:rsid w:val="00DB54CE"/>
    <w:rsid w:val="00DB5799"/>
    <w:rsid w:val="00DB59B3"/>
    <w:rsid w:val="00DB5A21"/>
    <w:rsid w:val="00DB5DEB"/>
    <w:rsid w:val="00DB5EE5"/>
    <w:rsid w:val="00DB64B3"/>
    <w:rsid w:val="00DB6681"/>
    <w:rsid w:val="00DB66C8"/>
    <w:rsid w:val="00DB670D"/>
    <w:rsid w:val="00DB6FDF"/>
    <w:rsid w:val="00DB70B3"/>
    <w:rsid w:val="00DB749A"/>
    <w:rsid w:val="00DB769B"/>
    <w:rsid w:val="00DB7C1E"/>
    <w:rsid w:val="00DB7C33"/>
    <w:rsid w:val="00DB7C84"/>
    <w:rsid w:val="00DB7DAC"/>
    <w:rsid w:val="00DB7E8C"/>
    <w:rsid w:val="00DC0F93"/>
    <w:rsid w:val="00DC1384"/>
    <w:rsid w:val="00DC1479"/>
    <w:rsid w:val="00DC1624"/>
    <w:rsid w:val="00DC1763"/>
    <w:rsid w:val="00DC1DF6"/>
    <w:rsid w:val="00DC1FC5"/>
    <w:rsid w:val="00DC1FCC"/>
    <w:rsid w:val="00DC22B7"/>
    <w:rsid w:val="00DC257F"/>
    <w:rsid w:val="00DC25EE"/>
    <w:rsid w:val="00DC2898"/>
    <w:rsid w:val="00DC28A6"/>
    <w:rsid w:val="00DC28EC"/>
    <w:rsid w:val="00DC2930"/>
    <w:rsid w:val="00DC29A7"/>
    <w:rsid w:val="00DC3417"/>
    <w:rsid w:val="00DC3546"/>
    <w:rsid w:val="00DC3922"/>
    <w:rsid w:val="00DC3DE4"/>
    <w:rsid w:val="00DC4294"/>
    <w:rsid w:val="00DC48FE"/>
    <w:rsid w:val="00DC4ADC"/>
    <w:rsid w:val="00DC4D82"/>
    <w:rsid w:val="00DC5015"/>
    <w:rsid w:val="00DC522F"/>
    <w:rsid w:val="00DC55A6"/>
    <w:rsid w:val="00DC57B6"/>
    <w:rsid w:val="00DC588E"/>
    <w:rsid w:val="00DC5A11"/>
    <w:rsid w:val="00DC5CC5"/>
    <w:rsid w:val="00DC5DBA"/>
    <w:rsid w:val="00DC5E7A"/>
    <w:rsid w:val="00DC6035"/>
    <w:rsid w:val="00DC6091"/>
    <w:rsid w:val="00DC65D8"/>
    <w:rsid w:val="00DC6870"/>
    <w:rsid w:val="00DC69C6"/>
    <w:rsid w:val="00DC6A94"/>
    <w:rsid w:val="00DC6E29"/>
    <w:rsid w:val="00DC76B4"/>
    <w:rsid w:val="00DC7890"/>
    <w:rsid w:val="00DC79A3"/>
    <w:rsid w:val="00DC7B76"/>
    <w:rsid w:val="00DC7E92"/>
    <w:rsid w:val="00DD02C4"/>
    <w:rsid w:val="00DD02DD"/>
    <w:rsid w:val="00DD044C"/>
    <w:rsid w:val="00DD046A"/>
    <w:rsid w:val="00DD06DF"/>
    <w:rsid w:val="00DD128A"/>
    <w:rsid w:val="00DD12B1"/>
    <w:rsid w:val="00DD12B5"/>
    <w:rsid w:val="00DD18BD"/>
    <w:rsid w:val="00DD1947"/>
    <w:rsid w:val="00DD1E75"/>
    <w:rsid w:val="00DD1ED7"/>
    <w:rsid w:val="00DD2010"/>
    <w:rsid w:val="00DD22EB"/>
    <w:rsid w:val="00DD242B"/>
    <w:rsid w:val="00DD24CE"/>
    <w:rsid w:val="00DD2942"/>
    <w:rsid w:val="00DD2DD7"/>
    <w:rsid w:val="00DD2FE5"/>
    <w:rsid w:val="00DD32DF"/>
    <w:rsid w:val="00DD3401"/>
    <w:rsid w:val="00DD3430"/>
    <w:rsid w:val="00DD3480"/>
    <w:rsid w:val="00DD3565"/>
    <w:rsid w:val="00DD3B96"/>
    <w:rsid w:val="00DD3F49"/>
    <w:rsid w:val="00DD48A4"/>
    <w:rsid w:val="00DD49D3"/>
    <w:rsid w:val="00DD50C9"/>
    <w:rsid w:val="00DD5401"/>
    <w:rsid w:val="00DD59AB"/>
    <w:rsid w:val="00DD5E0E"/>
    <w:rsid w:val="00DD5FFE"/>
    <w:rsid w:val="00DD6396"/>
    <w:rsid w:val="00DD6627"/>
    <w:rsid w:val="00DD6640"/>
    <w:rsid w:val="00DD6B32"/>
    <w:rsid w:val="00DD6C70"/>
    <w:rsid w:val="00DD6DA2"/>
    <w:rsid w:val="00DD6FCE"/>
    <w:rsid w:val="00DD761C"/>
    <w:rsid w:val="00DD76F5"/>
    <w:rsid w:val="00DD7732"/>
    <w:rsid w:val="00DE0171"/>
    <w:rsid w:val="00DE0333"/>
    <w:rsid w:val="00DE0558"/>
    <w:rsid w:val="00DE067E"/>
    <w:rsid w:val="00DE088E"/>
    <w:rsid w:val="00DE10D2"/>
    <w:rsid w:val="00DE128B"/>
    <w:rsid w:val="00DE14DB"/>
    <w:rsid w:val="00DE1799"/>
    <w:rsid w:val="00DE20FB"/>
    <w:rsid w:val="00DE21CF"/>
    <w:rsid w:val="00DE2623"/>
    <w:rsid w:val="00DE265C"/>
    <w:rsid w:val="00DE279F"/>
    <w:rsid w:val="00DE288A"/>
    <w:rsid w:val="00DE2D4B"/>
    <w:rsid w:val="00DE2DDA"/>
    <w:rsid w:val="00DE2F55"/>
    <w:rsid w:val="00DE3942"/>
    <w:rsid w:val="00DE3ABE"/>
    <w:rsid w:val="00DE3E7C"/>
    <w:rsid w:val="00DE464E"/>
    <w:rsid w:val="00DE4664"/>
    <w:rsid w:val="00DE4811"/>
    <w:rsid w:val="00DE4B0C"/>
    <w:rsid w:val="00DE4B26"/>
    <w:rsid w:val="00DE5573"/>
    <w:rsid w:val="00DE5645"/>
    <w:rsid w:val="00DE5700"/>
    <w:rsid w:val="00DE5BB8"/>
    <w:rsid w:val="00DE5D93"/>
    <w:rsid w:val="00DE5FDA"/>
    <w:rsid w:val="00DE61AA"/>
    <w:rsid w:val="00DE6DFA"/>
    <w:rsid w:val="00DE745F"/>
    <w:rsid w:val="00DE752E"/>
    <w:rsid w:val="00DE7533"/>
    <w:rsid w:val="00DE7793"/>
    <w:rsid w:val="00DE7D03"/>
    <w:rsid w:val="00DE7F45"/>
    <w:rsid w:val="00DF02EC"/>
    <w:rsid w:val="00DF0820"/>
    <w:rsid w:val="00DF0BD3"/>
    <w:rsid w:val="00DF0D33"/>
    <w:rsid w:val="00DF0DB9"/>
    <w:rsid w:val="00DF0E63"/>
    <w:rsid w:val="00DF12DC"/>
    <w:rsid w:val="00DF1300"/>
    <w:rsid w:val="00DF1358"/>
    <w:rsid w:val="00DF18DE"/>
    <w:rsid w:val="00DF1913"/>
    <w:rsid w:val="00DF1EB6"/>
    <w:rsid w:val="00DF1FD6"/>
    <w:rsid w:val="00DF2088"/>
    <w:rsid w:val="00DF2155"/>
    <w:rsid w:val="00DF25AA"/>
    <w:rsid w:val="00DF26D4"/>
    <w:rsid w:val="00DF3015"/>
    <w:rsid w:val="00DF32AF"/>
    <w:rsid w:val="00DF3307"/>
    <w:rsid w:val="00DF34C9"/>
    <w:rsid w:val="00DF360E"/>
    <w:rsid w:val="00DF3623"/>
    <w:rsid w:val="00DF397D"/>
    <w:rsid w:val="00DF3A2C"/>
    <w:rsid w:val="00DF3A50"/>
    <w:rsid w:val="00DF3D2D"/>
    <w:rsid w:val="00DF3E38"/>
    <w:rsid w:val="00DF4158"/>
    <w:rsid w:val="00DF41E3"/>
    <w:rsid w:val="00DF4430"/>
    <w:rsid w:val="00DF4920"/>
    <w:rsid w:val="00DF4DEA"/>
    <w:rsid w:val="00DF4E8F"/>
    <w:rsid w:val="00DF4F19"/>
    <w:rsid w:val="00DF5002"/>
    <w:rsid w:val="00DF5270"/>
    <w:rsid w:val="00DF5B4C"/>
    <w:rsid w:val="00DF5B5E"/>
    <w:rsid w:val="00DF5C89"/>
    <w:rsid w:val="00DF5CA7"/>
    <w:rsid w:val="00DF6014"/>
    <w:rsid w:val="00DF624A"/>
    <w:rsid w:val="00DF6477"/>
    <w:rsid w:val="00DF6531"/>
    <w:rsid w:val="00DF654E"/>
    <w:rsid w:val="00DF6824"/>
    <w:rsid w:val="00DF69A9"/>
    <w:rsid w:val="00DF6A83"/>
    <w:rsid w:val="00DF6D26"/>
    <w:rsid w:val="00DF7226"/>
    <w:rsid w:val="00DF7BC3"/>
    <w:rsid w:val="00E00368"/>
    <w:rsid w:val="00E0044D"/>
    <w:rsid w:val="00E005F5"/>
    <w:rsid w:val="00E00A07"/>
    <w:rsid w:val="00E00A92"/>
    <w:rsid w:val="00E00E64"/>
    <w:rsid w:val="00E010C5"/>
    <w:rsid w:val="00E01395"/>
    <w:rsid w:val="00E0157F"/>
    <w:rsid w:val="00E0168E"/>
    <w:rsid w:val="00E019EA"/>
    <w:rsid w:val="00E01A5C"/>
    <w:rsid w:val="00E01B10"/>
    <w:rsid w:val="00E01EB2"/>
    <w:rsid w:val="00E028E6"/>
    <w:rsid w:val="00E02C20"/>
    <w:rsid w:val="00E02EB4"/>
    <w:rsid w:val="00E02EFA"/>
    <w:rsid w:val="00E0324B"/>
    <w:rsid w:val="00E0345F"/>
    <w:rsid w:val="00E03B1D"/>
    <w:rsid w:val="00E03BAC"/>
    <w:rsid w:val="00E03BEA"/>
    <w:rsid w:val="00E0401E"/>
    <w:rsid w:val="00E046C1"/>
    <w:rsid w:val="00E048DD"/>
    <w:rsid w:val="00E049EC"/>
    <w:rsid w:val="00E04CB2"/>
    <w:rsid w:val="00E04F4D"/>
    <w:rsid w:val="00E050A7"/>
    <w:rsid w:val="00E05565"/>
    <w:rsid w:val="00E0575B"/>
    <w:rsid w:val="00E05795"/>
    <w:rsid w:val="00E05A43"/>
    <w:rsid w:val="00E05FC4"/>
    <w:rsid w:val="00E062EF"/>
    <w:rsid w:val="00E06649"/>
    <w:rsid w:val="00E06977"/>
    <w:rsid w:val="00E06A62"/>
    <w:rsid w:val="00E06AF4"/>
    <w:rsid w:val="00E06F6A"/>
    <w:rsid w:val="00E073C8"/>
    <w:rsid w:val="00E07686"/>
    <w:rsid w:val="00E07A40"/>
    <w:rsid w:val="00E07C59"/>
    <w:rsid w:val="00E07E45"/>
    <w:rsid w:val="00E1007C"/>
    <w:rsid w:val="00E101F9"/>
    <w:rsid w:val="00E102BD"/>
    <w:rsid w:val="00E1039D"/>
    <w:rsid w:val="00E103F8"/>
    <w:rsid w:val="00E104ED"/>
    <w:rsid w:val="00E10631"/>
    <w:rsid w:val="00E10C35"/>
    <w:rsid w:val="00E11203"/>
    <w:rsid w:val="00E11EB8"/>
    <w:rsid w:val="00E1270B"/>
    <w:rsid w:val="00E1273A"/>
    <w:rsid w:val="00E128EA"/>
    <w:rsid w:val="00E12933"/>
    <w:rsid w:val="00E12A5A"/>
    <w:rsid w:val="00E12AF0"/>
    <w:rsid w:val="00E12F10"/>
    <w:rsid w:val="00E136AE"/>
    <w:rsid w:val="00E1376C"/>
    <w:rsid w:val="00E139D0"/>
    <w:rsid w:val="00E13A9C"/>
    <w:rsid w:val="00E13C73"/>
    <w:rsid w:val="00E14167"/>
    <w:rsid w:val="00E143F1"/>
    <w:rsid w:val="00E145A7"/>
    <w:rsid w:val="00E145E0"/>
    <w:rsid w:val="00E14707"/>
    <w:rsid w:val="00E14717"/>
    <w:rsid w:val="00E147E5"/>
    <w:rsid w:val="00E14913"/>
    <w:rsid w:val="00E14938"/>
    <w:rsid w:val="00E149D5"/>
    <w:rsid w:val="00E14FCB"/>
    <w:rsid w:val="00E150B1"/>
    <w:rsid w:val="00E15352"/>
    <w:rsid w:val="00E153A7"/>
    <w:rsid w:val="00E154A1"/>
    <w:rsid w:val="00E15ED2"/>
    <w:rsid w:val="00E164E8"/>
    <w:rsid w:val="00E1654E"/>
    <w:rsid w:val="00E16733"/>
    <w:rsid w:val="00E167D4"/>
    <w:rsid w:val="00E168E5"/>
    <w:rsid w:val="00E16A88"/>
    <w:rsid w:val="00E170A7"/>
    <w:rsid w:val="00E172D5"/>
    <w:rsid w:val="00E1733F"/>
    <w:rsid w:val="00E175FF"/>
    <w:rsid w:val="00E17C3F"/>
    <w:rsid w:val="00E17CFB"/>
    <w:rsid w:val="00E200EF"/>
    <w:rsid w:val="00E20103"/>
    <w:rsid w:val="00E20171"/>
    <w:rsid w:val="00E201E3"/>
    <w:rsid w:val="00E20661"/>
    <w:rsid w:val="00E206B1"/>
    <w:rsid w:val="00E20770"/>
    <w:rsid w:val="00E20855"/>
    <w:rsid w:val="00E20862"/>
    <w:rsid w:val="00E208BA"/>
    <w:rsid w:val="00E20AD1"/>
    <w:rsid w:val="00E214FB"/>
    <w:rsid w:val="00E216A5"/>
    <w:rsid w:val="00E21772"/>
    <w:rsid w:val="00E219EF"/>
    <w:rsid w:val="00E22130"/>
    <w:rsid w:val="00E222C6"/>
    <w:rsid w:val="00E224C9"/>
    <w:rsid w:val="00E22625"/>
    <w:rsid w:val="00E22681"/>
    <w:rsid w:val="00E2293E"/>
    <w:rsid w:val="00E2297B"/>
    <w:rsid w:val="00E229F7"/>
    <w:rsid w:val="00E22A10"/>
    <w:rsid w:val="00E22B63"/>
    <w:rsid w:val="00E22BC9"/>
    <w:rsid w:val="00E22BF5"/>
    <w:rsid w:val="00E22E2F"/>
    <w:rsid w:val="00E22EE3"/>
    <w:rsid w:val="00E23224"/>
    <w:rsid w:val="00E23467"/>
    <w:rsid w:val="00E2382B"/>
    <w:rsid w:val="00E23851"/>
    <w:rsid w:val="00E23ACC"/>
    <w:rsid w:val="00E23ADB"/>
    <w:rsid w:val="00E23C68"/>
    <w:rsid w:val="00E24154"/>
    <w:rsid w:val="00E24553"/>
    <w:rsid w:val="00E24778"/>
    <w:rsid w:val="00E249DC"/>
    <w:rsid w:val="00E24B9B"/>
    <w:rsid w:val="00E24D56"/>
    <w:rsid w:val="00E24ECA"/>
    <w:rsid w:val="00E250DB"/>
    <w:rsid w:val="00E25328"/>
    <w:rsid w:val="00E25334"/>
    <w:rsid w:val="00E25AF5"/>
    <w:rsid w:val="00E25CB7"/>
    <w:rsid w:val="00E25CCB"/>
    <w:rsid w:val="00E25F1D"/>
    <w:rsid w:val="00E25F49"/>
    <w:rsid w:val="00E2603D"/>
    <w:rsid w:val="00E2617B"/>
    <w:rsid w:val="00E26224"/>
    <w:rsid w:val="00E268D2"/>
    <w:rsid w:val="00E2690E"/>
    <w:rsid w:val="00E272FE"/>
    <w:rsid w:val="00E274B2"/>
    <w:rsid w:val="00E30063"/>
    <w:rsid w:val="00E3017C"/>
    <w:rsid w:val="00E30517"/>
    <w:rsid w:val="00E3070A"/>
    <w:rsid w:val="00E30A72"/>
    <w:rsid w:val="00E30DB2"/>
    <w:rsid w:val="00E30E36"/>
    <w:rsid w:val="00E310BE"/>
    <w:rsid w:val="00E31506"/>
    <w:rsid w:val="00E3167F"/>
    <w:rsid w:val="00E316BC"/>
    <w:rsid w:val="00E318B6"/>
    <w:rsid w:val="00E3200D"/>
    <w:rsid w:val="00E3202F"/>
    <w:rsid w:val="00E32E0E"/>
    <w:rsid w:val="00E3305B"/>
    <w:rsid w:val="00E332AD"/>
    <w:rsid w:val="00E33506"/>
    <w:rsid w:val="00E335DF"/>
    <w:rsid w:val="00E33802"/>
    <w:rsid w:val="00E33814"/>
    <w:rsid w:val="00E339C6"/>
    <w:rsid w:val="00E33B8C"/>
    <w:rsid w:val="00E33E4D"/>
    <w:rsid w:val="00E3416E"/>
    <w:rsid w:val="00E342D1"/>
    <w:rsid w:val="00E34D5C"/>
    <w:rsid w:val="00E34D6F"/>
    <w:rsid w:val="00E34F08"/>
    <w:rsid w:val="00E35698"/>
    <w:rsid w:val="00E35AC2"/>
    <w:rsid w:val="00E35EB9"/>
    <w:rsid w:val="00E35F47"/>
    <w:rsid w:val="00E3610B"/>
    <w:rsid w:val="00E363A9"/>
    <w:rsid w:val="00E363B9"/>
    <w:rsid w:val="00E36400"/>
    <w:rsid w:val="00E36642"/>
    <w:rsid w:val="00E368A4"/>
    <w:rsid w:val="00E36AED"/>
    <w:rsid w:val="00E36E55"/>
    <w:rsid w:val="00E373EF"/>
    <w:rsid w:val="00E377BF"/>
    <w:rsid w:val="00E37C25"/>
    <w:rsid w:val="00E40362"/>
    <w:rsid w:val="00E40476"/>
    <w:rsid w:val="00E41299"/>
    <w:rsid w:val="00E41560"/>
    <w:rsid w:val="00E416CB"/>
    <w:rsid w:val="00E41BAC"/>
    <w:rsid w:val="00E41DC7"/>
    <w:rsid w:val="00E423C8"/>
    <w:rsid w:val="00E42532"/>
    <w:rsid w:val="00E42A7B"/>
    <w:rsid w:val="00E42D71"/>
    <w:rsid w:val="00E43142"/>
    <w:rsid w:val="00E432AE"/>
    <w:rsid w:val="00E434D2"/>
    <w:rsid w:val="00E4356E"/>
    <w:rsid w:val="00E43A49"/>
    <w:rsid w:val="00E43B7E"/>
    <w:rsid w:val="00E43F1E"/>
    <w:rsid w:val="00E44370"/>
    <w:rsid w:val="00E4466A"/>
    <w:rsid w:val="00E447D5"/>
    <w:rsid w:val="00E45041"/>
    <w:rsid w:val="00E450D8"/>
    <w:rsid w:val="00E45268"/>
    <w:rsid w:val="00E452D0"/>
    <w:rsid w:val="00E457EA"/>
    <w:rsid w:val="00E45A9D"/>
    <w:rsid w:val="00E45AEA"/>
    <w:rsid w:val="00E460A1"/>
    <w:rsid w:val="00E46119"/>
    <w:rsid w:val="00E4697B"/>
    <w:rsid w:val="00E46CC9"/>
    <w:rsid w:val="00E477D6"/>
    <w:rsid w:val="00E47D5F"/>
    <w:rsid w:val="00E47D96"/>
    <w:rsid w:val="00E503BE"/>
    <w:rsid w:val="00E508D6"/>
    <w:rsid w:val="00E50DDF"/>
    <w:rsid w:val="00E515A3"/>
    <w:rsid w:val="00E51914"/>
    <w:rsid w:val="00E51C4D"/>
    <w:rsid w:val="00E51D75"/>
    <w:rsid w:val="00E51E23"/>
    <w:rsid w:val="00E521FF"/>
    <w:rsid w:val="00E523F3"/>
    <w:rsid w:val="00E527BF"/>
    <w:rsid w:val="00E52824"/>
    <w:rsid w:val="00E52EF9"/>
    <w:rsid w:val="00E52F76"/>
    <w:rsid w:val="00E5315C"/>
    <w:rsid w:val="00E534EA"/>
    <w:rsid w:val="00E5350D"/>
    <w:rsid w:val="00E538E0"/>
    <w:rsid w:val="00E5423F"/>
    <w:rsid w:val="00E54272"/>
    <w:rsid w:val="00E547DF"/>
    <w:rsid w:val="00E547FC"/>
    <w:rsid w:val="00E54D33"/>
    <w:rsid w:val="00E55133"/>
    <w:rsid w:val="00E5515C"/>
    <w:rsid w:val="00E55809"/>
    <w:rsid w:val="00E5597C"/>
    <w:rsid w:val="00E55DA6"/>
    <w:rsid w:val="00E564C1"/>
    <w:rsid w:val="00E56D97"/>
    <w:rsid w:val="00E56E3C"/>
    <w:rsid w:val="00E56F3C"/>
    <w:rsid w:val="00E5711F"/>
    <w:rsid w:val="00E57C03"/>
    <w:rsid w:val="00E6000E"/>
    <w:rsid w:val="00E60050"/>
    <w:rsid w:val="00E60128"/>
    <w:rsid w:val="00E6014B"/>
    <w:rsid w:val="00E602C9"/>
    <w:rsid w:val="00E60327"/>
    <w:rsid w:val="00E608B7"/>
    <w:rsid w:val="00E608E1"/>
    <w:rsid w:val="00E60E12"/>
    <w:rsid w:val="00E60F80"/>
    <w:rsid w:val="00E6134E"/>
    <w:rsid w:val="00E613B1"/>
    <w:rsid w:val="00E613CE"/>
    <w:rsid w:val="00E61606"/>
    <w:rsid w:val="00E61DAC"/>
    <w:rsid w:val="00E61F86"/>
    <w:rsid w:val="00E62AF2"/>
    <w:rsid w:val="00E62C6B"/>
    <w:rsid w:val="00E62DDA"/>
    <w:rsid w:val="00E6307C"/>
    <w:rsid w:val="00E630F7"/>
    <w:rsid w:val="00E630F9"/>
    <w:rsid w:val="00E639C4"/>
    <w:rsid w:val="00E63A8C"/>
    <w:rsid w:val="00E63E5E"/>
    <w:rsid w:val="00E64247"/>
    <w:rsid w:val="00E643D0"/>
    <w:rsid w:val="00E6463D"/>
    <w:rsid w:val="00E64763"/>
    <w:rsid w:val="00E647DC"/>
    <w:rsid w:val="00E6484F"/>
    <w:rsid w:val="00E64A94"/>
    <w:rsid w:val="00E64B4F"/>
    <w:rsid w:val="00E6504D"/>
    <w:rsid w:val="00E65A35"/>
    <w:rsid w:val="00E65E6B"/>
    <w:rsid w:val="00E6640D"/>
    <w:rsid w:val="00E664C6"/>
    <w:rsid w:val="00E666A1"/>
    <w:rsid w:val="00E6682F"/>
    <w:rsid w:val="00E67631"/>
    <w:rsid w:val="00E67FAC"/>
    <w:rsid w:val="00E702A6"/>
    <w:rsid w:val="00E7041A"/>
    <w:rsid w:val="00E705E5"/>
    <w:rsid w:val="00E706D6"/>
    <w:rsid w:val="00E70B0C"/>
    <w:rsid w:val="00E71952"/>
    <w:rsid w:val="00E71DF1"/>
    <w:rsid w:val="00E71EDB"/>
    <w:rsid w:val="00E723D3"/>
    <w:rsid w:val="00E7242A"/>
    <w:rsid w:val="00E72608"/>
    <w:rsid w:val="00E72737"/>
    <w:rsid w:val="00E7277C"/>
    <w:rsid w:val="00E72ABE"/>
    <w:rsid w:val="00E72BCC"/>
    <w:rsid w:val="00E7381E"/>
    <w:rsid w:val="00E739A7"/>
    <w:rsid w:val="00E73A7A"/>
    <w:rsid w:val="00E73E01"/>
    <w:rsid w:val="00E7449A"/>
    <w:rsid w:val="00E746A9"/>
    <w:rsid w:val="00E74B5A"/>
    <w:rsid w:val="00E74D70"/>
    <w:rsid w:val="00E751ED"/>
    <w:rsid w:val="00E7524F"/>
    <w:rsid w:val="00E753B9"/>
    <w:rsid w:val="00E7556D"/>
    <w:rsid w:val="00E755D3"/>
    <w:rsid w:val="00E75600"/>
    <w:rsid w:val="00E75693"/>
    <w:rsid w:val="00E756FB"/>
    <w:rsid w:val="00E75D0B"/>
    <w:rsid w:val="00E76141"/>
    <w:rsid w:val="00E76270"/>
    <w:rsid w:val="00E76AEF"/>
    <w:rsid w:val="00E76B45"/>
    <w:rsid w:val="00E77040"/>
    <w:rsid w:val="00E772C4"/>
    <w:rsid w:val="00E77655"/>
    <w:rsid w:val="00E80056"/>
    <w:rsid w:val="00E8016D"/>
    <w:rsid w:val="00E8032C"/>
    <w:rsid w:val="00E810EC"/>
    <w:rsid w:val="00E8111C"/>
    <w:rsid w:val="00E8112C"/>
    <w:rsid w:val="00E811CD"/>
    <w:rsid w:val="00E81587"/>
    <w:rsid w:val="00E8192D"/>
    <w:rsid w:val="00E819EA"/>
    <w:rsid w:val="00E826C8"/>
    <w:rsid w:val="00E82819"/>
    <w:rsid w:val="00E82C7D"/>
    <w:rsid w:val="00E82EE0"/>
    <w:rsid w:val="00E83280"/>
    <w:rsid w:val="00E832C9"/>
    <w:rsid w:val="00E83418"/>
    <w:rsid w:val="00E8344D"/>
    <w:rsid w:val="00E83469"/>
    <w:rsid w:val="00E8350B"/>
    <w:rsid w:val="00E838D3"/>
    <w:rsid w:val="00E83BB7"/>
    <w:rsid w:val="00E83C7E"/>
    <w:rsid w:val="00E83E6E"/>
    <w:rsid w:val="00E8412F"/>
    <w:rsid w:val="00E843EF"/>
    <w:rsid w:val="00E84661"/>
    <w:rsid w:val="00E8479A"/>
    <w:rsid w:val="00E84934"/>
    <w:rsid w:val="00E84A69"/>
    <w:rsid w:val="00E84D09"/>
    <w:rsid w:val="00E84DA5"/>
    <w:rsid w:val="00E8509A"/>
    <w:rsid w:val="00E851FB"/>
    <w:rsid w:val="00E853AC"/>
    <w:rsid w:val="00E85483"/>
    <w:rsid w:val="00E85FA0"/>
    <w:rsid w:val="00E86057"/>
    <w:rsid w:val="00E861F7"/>
    <w:rsid w:val="00E863F8"/>
    <w:rsid w:val="00E864CA"/>
    <w:rsid w:val="00E86647"/>
    <w:rsid w:val="00E86BF7"/>
    <w:rsid w:val="00E86C0C"/>
    <w:rsid w:val="00E87182"/>
    <w:rsid w:val="00E87404"/>
    <w:rsid w:val="00E874B5"/>
    <w:rsid w:val="00E879F0"/>
    <w:rsid w:val="00E87AE6"/>
    <w:rsid w:val="00E87BC7"/>
    <w:rsid w:val="00E900E0"/>
    <w:rsid w:val="00E908C3"/>
    <w:rsid w:val="00E90A14"/>
    <w:rsid w:val="00E90A99"/>
    <w:rsid w:val="00E90B30"/>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2B6"/>
    <w:rsid w:val="00E94307"/>
    <w:rsid w:val="00E94352"/>
    <w:rsid w:val="00E946D3"/>
    <w:rsid w:val="00E94732"/>
    <w:rsid w:val="00E94762"/>
    <w:rsid w:val="00E94C26"/>
    <w:rsid w:val="00E95204"/>
    <w:rsid w:val="00E95754"/>
    <w:rsid w:val="00E95851"/>
    <w:rsid w:val="00E959A9"/>
    <w:rsid w:val="00E959DD"/>
    <w:rsid w:val="00E95A9A"/>
    <w:rsid w:val="00E95F20"/>
    <w:rsid w:val="00E9627E"/>
    <w:rsid w:val="00E96C84"/>
    <w:rsid w:val="00E96F40"/>
    <w:rsid w:val="00E96FBC"/>
    <w:rsid w:val="00E9702D"/>
    <w:rsid w:val="00E97353"/>
    <w:rsid w:val="00E97372"/>
    <w:rsid w:val="00E9738B"/>
    <w:rsid w:val="00E97507"/>
    <w:rsid w:val="00E97512"/>
    <w:rsid w:val="00E9772F"/>
    <w:rsid w:val="00EA0024"/>
    <w:rsid w:val="00EA011D"/>
    <w:rsid w:val="00EA0281"/>
    <w:rsid w:val="00EA07D7"/>
    <w:rsid w:val="00EA0BD3"/>
    <w:rsid w:val="00EA0BD4"/>
    <w:rsid w:val="00EA0BFA"/>
    <w:rsid w:val="00EA0E05"/>
    <w:rsid w:val="00EA0E10"/>
    <w:rsid w:val="00EA141D"/>
    <w:rsid w:val="00EA1B4A"/>
    <w:rsid w:val="00EA1CC1"/>
    <w:rsid w:val="00EA2271"/>
    <w:rsid w:val="00EA2585"/>
    <w:rsid w:val="00EA2598"/>
    <w:rsid w:val="00EA2730"/>
    <w:rsid w:val="00EA3024"/>
    <w:rsid w:val="00EA3641"/>
    <w:rsid w:val="00EA3D67"/>
    <w:rsid w:val="00EA3DB9"/>
    <w:rsid w:val="00EA3EAA"/>
    <w:rsid w:val="00EA3F19"/>
    <w:rsid w:val="00EA449A"/>
    <w:rsid w:val="00EA46B5"/>
    <w:rsid w:val="00EA475F"/>
    <w:rsid w:val="00EA4A36"/>
    <w:rsid w:val="00EA4BD3"/>
    <w:rsid w:val="00EA5029"/>
    <w:rsid w:val="00EA5335"/>
    <w:rsid w:val="00EA55DB"/>
    <w:rsid w:val="00EA5883"/>
    <w:rsid w:val="00EA630B"/>
    <w:rsid w:val="00EA6350"/>
    <w:rsid w:val="00EA66FA"/>
    <w:rsid w:val="00EA67F9"/>
    <w:rsid w:val="00EA6970"/>
    <w:rsid w:val="00EA6E29"/>
    <w:rsid w:val="00EA7815"/>
    <w:rsid w:val="00EA790D"/>
    <w:rsid w:val="00EA7B1C"/>
    <w:rsid w:val="00EA7C0F"/>
    <w:rsid w:val="00EA7CE6"/>
    <w:rsid w:val="00EA7E15"/>
    <w:rsid w:val="00EA7E9E"/>
    <w:rsid w:val="00EA7EF5"/>
    <w:rsid w:val="00EA7F1F"/>
    <w:rsid w:val="00EB05DC"/>
    <w:rsid w:val="00EB0652"/>
    <w:rsid w:val="00EB0655"/>
    <w:rsid w:val="00EB0838"/>
    <w:rsid w:val="00EB11F6"/>
    <w:rsid w:val="00EB1705"/>
    <w:rsid w:val="00EB1EC9"/>
    <w:rsid w:val="00EB2435"/>
    <w:rsid w:val="00EB269A"/>
    <w:rsid w:val="00EB2814"/>
    <w:rsid w:val="00EB296A"/>
    <w:rsid w:val="00EB2D7E"/>
    <w:rsid w:val="00EB3495"/>
    <w:rsid w:val="00EB34D9"/>
    <w:rsid w:val="00EB3828"/>
    <w:rsid w:val="00EB3953"/>
    <w:rsid w:val="00EB3C79"/>
    <w:rsid w:val="00EB3CE0"/>
    <w:rsid w:val="00EB3DB0"/>
    <w:rsid w:val="00EB400F"/>
    <w:rsid w:val="00EB410B"/>
    <w:rsid w:val="00EB4128"/>
    <w:rsid w:val="00EB417B"/>
    <w:rsid w:val="00EB42C4"/>
    <w:rsid w:val="00EB42C8"/>
    <w:rsid w:val="00EB42FC"/>
    <w:rsid w:val="00EB43FA"/>
    <w:rsid w:val="00EB461B"/>
    <w:rsid w:val="00EB482F"/>
    <w:rsid w:val="00EB534C"/>
    <w:rsid w:val="00EB55D2"/>
    <w:rsid w:val="00EB56E5"/>
    <w:rsid w:val="00EB5A08"/>
    <w:rsid w:val="00EB5C31"/>
    <w:rsid w:val="00EB5D33"/>
    <w:rsid w:val="00EB5FF7"/>
    <w:rsid w:val="00EB6721"/>
    <w:rsid w:val="00EB6A6D"/>
    <w:rsid w:val="00EB6BAC"/>
    <w:rsid w:val="00EB6C53"/>
    <w:rsid w:val="00EB71E4"/>
    <w:rsid w:val="00EB720A"/>
    <w:rsid w:val="00EB723D"/>
    <w:rsid w:val="00EB737D"/>
    <w:rsid w:val="00EB749C"/>
    <w:rsid w:val="00EB7641"/>
    <w:rsid w:val="00EB7675"/>
    <w:rsid w:val="00EB7832"/>
    <w:rsid w:val="00EB7B45"/>
    <w:rsid w:val="00EB7C50"/>
    <w:rsid w:val="00EB7E4D"/>
    <w:rsid w:val="00EB7E97"/>
    <w:rsid w:val="00EB7FE8"/>
    <w:rsid w:val="00EC037A"/>
    <w:rsid w:val="00EC05B8"/>
    <w:rsid w:val="00EC06DE"/>
    <w:rsid w:val="00EC0FC0"/>
    <w:rsid w:val="00EC13F4"/>
    <w:rsid w:val="00EC183D"/>
    <w:rsid w:val="00EC1D83"/>
    <w:rsid w:val="00EC1FE9"/>
    <w:rsid w:val="00EC28CD"/>
    <w:rsid w:val="00EC2915"/>
    <w:rsid w:val="00EC2C50"/>
    <w:rsid w:val="00EC2E21"/>
    <w:rsid w:val="00EC2E42"/>
    <w:rsid w:val="00EC30FE"/>
    <w:rsid w:val="00EC36DD"/>
    <w:rsid w:val="00EC3D04"/>
    <w:rsid w:val="00EC3E81"/>
    <w:rsid w:val="00EC3EC8"/>
    <w:rsid w:val="00EC3EE6"/>
    <w:rsid w:val="00EC403A"/>
    <w:rsid w:val="00EC44E7"/>
    <w:rsid w:val="00EC4D77"/>
    <w:rsid w:val="00EC4D7B"/>
    <w:rsid w:val="00EC4E2E"/>
    <w:rsid w:val="00EC52FC"/>
    <w:rsid w:val="00EC555C"/>
    <w:rsid w:val="00EC60A1"/>
    <w:rsid w:val="00EC614D"/>
    <w:rsid w:val="00EC6337"/>
    <w:rsid w:val="00EC6D68"/>
    <w:rsid w:val="00EC6D82"/>
    <w:rsid w:val="00EC7183"/>
    <w:rsid w:val="00EC71AB"/>
    <w:rsid w:val="00EC7EE8"/>
    <w:rsid w:val="00ED071E"/>
    <w:rsid w:val="00ED0962"/>
    <w:rsid w:val="00ED0D66"/>
    <w:rsid w:val="00ED0DE8"/>
    <w:rsid w:val="00ED0EB9"/>
    <w:rsid w:val="00ED1483"/>
    <w:rsid w:val="00ED15DD"/>
    <w:rsid w:val="00ED1A21"/>
    <w:rsid w:val="00ED1A39"/>
    <w:rsid w:val="00ED1CD6"/>
    <w:rsid w:val="00ED2461"/>
    <w:rsid w:val="00ED24D8"/>
    <w:rsid w:val="00ED2FF1"/>
    <w:rsid w:val="00ED3207"/>
    <w:rsid w:val="00ED32E7"/>
    <w:rsid w:val="00ED341E"/>
    <w:rsid w:val="00ED3423"/>
    <w:rsid w:val="00ED352D"/>
    <w:rsid w:val="00ED3534"/>
    <w:rsid w:val="00ED38D7"/>
    <w:rsid w:val="00ED3979"/>
    <w:rsid w:val="00ED3B7D"/>
    <w:rsid w:val="00ED3DA3"/>
    <w:rsid w:val="00ED3F77"/>
    <w:rsid w:val="00ED40CC"/>
    <w:rsid w:val="00ED4834"/>
    <w:rsid w:val="00ED4B2F"/>
    <w:rsid w:val="00ED4DDF"/>
    <w:rsid w:val="00ED4E3C"/>
    <w:rsid w:val="00ED4EEA"/>
    <w:rsid w:val="00ED5122"/>
    <w:rsid w:val="00ED54F7"/>
    <w:rsid w:val="00ED58F2"/>
    <w:rsid w:val="00ED6100"/>
    <w:rsid w:val="00ED6567"/>
    <w:rsid w:val="00ED6A39"/>
    <w:rsid w:val="00ED6E4E"/>
    <w:rsid w:val="00ED75B4"/>
    <w:rsid w:val="00ED7B23"/>
    <w:rsid w:val="00ED7BAF"/>
    <w:rsid w:val="00ED7BF9"/>
    <w:rsid w:val="00ED7C06"/>
    <w:rsid w:val="00EE01D1"/>
    <w:rsid w:val="00EE0318"/>
    <w:rsid w:val="00EE08BC"/>
    <w:rsid w:val="00EE0935"/>
    <w:rsid w:val="00EE09EA"/>
    <w:rsid w:val="00EE0A49"/>
    <w:rsid w:val="00EE138E"/>
    <w:rsid w:val="00EE15CA"/>
    <w:rsid w:val="00EE18BB"/>
    <w:rsid w:val="00EE1938"/>
    <w:rsid w:val="00EE198B"/>
    <w:rsid w:val="00EE1993"/>
    <w:rsid w:val="00EE1CDA"/>
    <w:rsid w:val="00EE24B7"/>
    <w:rsid w:val="00EE275A"/>
    <w:rsid w:val="00EE286B"/>
    <w:rsid w:val="00EE2AAB"/>
    <w:rsid w:val="00EE2FC5"/>
    <w:rsid w:val="00EE3162"/>
    <w:rsid w:val="00EE3196"/>
    <w:rsid w:val="00EE3203"/>
    <w:rsid w:val="00EE3318"/>
    <w:rsid w:val="00EE33A6"/>
    <w:rsid w:val="00EE3DCB"/>
    <w:rsid w:val="00EE417D"/>
    <w:rsid w:val="00EE464D"/>
    <w:rsid w:val="00EE4825"/>
    <w:rsid w:val="00EE4FCF"/>
    <w:rsid w:val="00EE5112"/>
    <w:rsid w:val="00EE539F"/>
    <w:rsid w:val="00EE5617"/>
    <w:rsid w:val="00EE62B4"/>
    <w:rsid w:val="00EE636D"/>
    <w:rsid w:val="00EE647E"/>
    <w:rsid w:val="00EE66B1"/>
    <w:rsid w:val="00EE6964"/>
    <w:rsid w:val="00EE752C"/>
    <w:rsid w:val="00EE79A3"/>
    <w:rsid w:val="00EE7D91"/>
    <w:rsid w:val="00EE7ECE"/>
    <w:rsid w:val="00EE7F2E"/>
    <w:rsid w:val="00EE7FAF"/>
    <w:rsid w:val="00EF0165"/>
    <w:rsid w:val="00EF06DB"/>
    <w:rsid w:val="00EF082A"/>
    <w:rsid w:val="00EF082C"/>
    <w:rsid w:val="00EF0E50"/>
    <w:rsid w:val="00EF0FA7"/>
    <w:rsid w:val="00EF16D6"/>
    <w:rsid w:val="00EF17D0"/>
    <w:rsid w:val="00EF209D"/>
    <w:rsid w:val="00EF20FD"/>
    <w:rsid w:val="00EF2457"/>
    <w:rsid w:val="00EF2786"/>
    <w:rsid w:val="00EF28E6"/>
    <w:rsid w:val="00EF3353"/>
    <w:rsid w:val="00EF3A28"/>
    <w:rsid w:val="00EF3A3D"/>
    <w:rsid w:val="00EF3A4A"/>
    <w:rsid w:val="00EF3A97"/>
    <w:rsid w:val="00EF3AFE"/>
    <w:rsid w:val="00EF3D41"/>
    <w:rsid w:val="00EF3D43"/>
    <w:rsid w:val="00EF3E7D"/>
    <w:rsid w:val="00EF3EE0"/>
    <w:rsid w:val="00EF4556"/>
    <w:rsid w:val="00EF47AA"/>
    <w:rsid w:val="00EF493B"/>
    <w:rsid w:val="00EF495A"/>
    <w:rsid w:val="00EF4F32"/>
    <w:rsid w:val="00EF5311"/>
    <w:rsid w:val="00EF5326"/>
    <w:rsid w:val="00EF57F7"/>
    <w:rsid w:val="00EF5861"/>
    <w:rsid w:val="00EF5A8D"/>
    <w:rsid w:val="00EF5C56"/>
    <w:rsid w:val="00EF5C6D"/>
    <w:rsid w:val="00EF5DAF"/>
    <w:rsid w:val="00EF61C2"/>
    <w:rsid w:val="00EF62A3"/>
    <w:rsid w:val="00EF6569"/>
    <w:rsid w:val="00EF6C90"/>
    <w:rsid w:val="00EF6E09"/>
    <w:rsid w:val="00EF6EF5"/>
    <w:rsid w:val="00EF6F6C"/>
    <w:rsid w:val="00EF7049"/>
    <w:rsid w:val="00EF714E"/>
    <w:rsid w:val="00EF71EE"/>
    <w:rsid w:val="00EF7878"/>
    <w:rsid w:val="00EF7F14"/>
    <w:rsid w:val="00EF7F47"/>
    <w:rsid w:val="00F000F0"/>
    <w:rsid w:val="00F000F3"/>
    <w:rsid w:val="00F00180"/>
    <w:rsid w:val="00F004AB"/>
    <w:rsid w:val="00F006E4"/>
    <w:rsid w:val="00F00923"/>
    <w:rsid w:val="00F00BF1"/>
    <w:rsid w:val="00F00C9D"/>
    <w:rsid w:val="00F00EFD"/>
    <w:rsid w:val="00F00FF1"/>
    <w:rsid w:val="00F0109A"/>
    <w:rsid w:val="00F01571"/>
    <w:rsid w:val="00F0197D"/>
    <w:rsid w:val="00F01A58"/>
    <w:rsid w:val="00F021B1"/>
    <w:rsid w:val="00F021FF"/>
    <w:rsid w:val="00F023A1"/>
    <w:rsid w:val="00F0245A"/>
    <w:rsid w:val="00F026AE"/>
    <w:rsid w:val="00F027FF"/>
    <w:rsid w:val="00F02A76"/>
    <w:rsid w:val="00F02B5B"/>
    <w:rsid w:val="00F02C82"/>
    <w:rsid w:val="00F02F5D"/>
    <w:rsid w:val="00F0301D"/>
    <w:rsid w:val="00F032DF"/>
    <w:rsid w:val="00F0372A"/>
    <w:rsid w:val="00F037EF"/>
    <w:rsid w:val="00F0388F"/>
    <w:rsid w:val="00F03891"/>
    <w:rsid w:val="00F046FD"/>
    <w:rsid w:val="00F0497A"/>
    <w:rsid w:val="00F04BBB"/>
    <w:rsid w:val="00F04D51"/>
    <w:rsid w:val="00F0533E"/>
    <w:rsid w:val="00F05EED"/>
    <w:rsid w:val="00F06EDD"/>
    <w:rsid w:val="00F06F02"/>
    <w:rsid w:val="00F06F88"/>
    <w:rsid w:val="00F07727"/>
    <w:rsid w:val="00F07A95"/>
    <w:rsid w:val="00F101FA"/>
    <w:rsid w:val="00F10437"/>
    <w:rsid w:val="00F10465"/>
    <w:rsid w:val="00F105F1"/>
    <w:rsid w:val="00F10864"/>
    <w:rsid w:val="00F108E6"/>
    <w:rsid w:val="00F10E93"/>
    <w:rsid w:val="00F11475"/>
    <w:rsid w:val="00F1165E"/>
    <w:rsid w:val="00F117F2"/>
    <w:rsid w:val="00F11CF5"/>
    <w:rsid w:val="00F12643"/>
    <w:rsid w:val="00F128D1"/>
    <w:rsid w:val="00F12B3D"/>
    <w:rsid w:val="00F12F2E"/>
    <w:rsid w:val="00F131B6"/>
    <w:rsid w:val="00F13242"/>
    <w:rsid w:val="00F132C2"/>
    <w:rsid w:val="00F136B7"/>
    <w:rsid w:val="00F13873"/>
    <w:rsid w:val="00F1403E"/>
    <w:rsid w:val="00F140FE"/>
    <w:rsid w:val="00F1415B"/>
    <w:rsid w:val="00F145D2"/>
    <w:rsid w:val="00F14BD0"/>
    <w:rsid w:val="00F14FB4"/>
    <w:rsid w:val="00F152F8"/>
    <w:rsid w:val="00F155EE"/>
    <w:rsid w:val="00F165FF"/>
    <w:rsid w:val="00F16772"/>
    <w:rsid w:val="00F16BB1"/>
    <w:rsid w:val="00F16C6F"/>
    <w:rsid w:val="00F17042"/>
    <w:rsid w:val="00F17619"/>
    <w:rsid w:val="00F17A8F"/>
    <w:rsid w:val="00F17D56"/>
    <w:rsid w:val="00F20046"/>
    <w:rsid w:val="00F20242"/>
    <w:rsid w:val="00F206FE"/>
    <w:rsid w:val="00F20900"/>
    <w:rsid w:val="00F20C67"/>
    <w:rsid w:val="00F20F5B"/>
    <w:rsid w:val="00F21048"/>
    <w:rsid w:val="00F210AB"/>
    <w:rsid w:val="00F2157F"/>
    <w:rsid w:val="00F21758"/>
    <w:rsid w:val="00F21857"/>
    <w:rsid w:val="00F218EF"/>
    <w:rsid w:val="00F21D7E"/>
    <w:rsid w:val="00F21DC3"/>
    <w:rsid w:val="00F21F61"/>
    <w:rsid w:val="00F22444"/>
    <w:rsid w:val="00F2281F"/>
    <w:rsid w:val="00F229E2"/>
    <w:rsid w:val="00F22C96"/>
    <w:rsid w:val="00F22CB2"/>
    <w:rsid w:val="00F22FC1"/>
    <w:rsid w:val="00F2357F"/>
    <w:rsid w:val="00F23802"/>
    <w:rsid w:val="00F23A0F"/>
    <w:rsid w:val="00F23B37"/>
    <w:rsid w:val="00F23BD0"/>
    <w:rsid w:val="00F23D7A"/>
    <w:rsid w:val="00F23FCA"/>
    <w:rsid w:val="00F2456B"/>
    <w:rsid w:val="00F2457D"/>
    <w:rsid w:val="00F24698"/>
    <w:rsid w:val="00F24A57"/>
    <w:rsid w:val="00F24CF9"/>
    <w:rsid w:val="00F24D96"/>
    <w:rsid w:val="00F24F4D"/>
    <w:rsid w:val="00F24FA0"/>
    <w:rsid w:val="00F25157"/>
    <w:rsid w:val="00F2594C"/>
    <w:rsid w:val="00F25EB4"/>
    <w:rsid w:val="00F25F62"/>
    <w:rsid w:val="00F2617C"/>
    <w:rsid w:val="00F2643A"/>
    <w:rsid w:val="00F2682B"/>
    <w:rsid w:val="00F26886"/>
    <w:rsid w:val="00F2699C"/>
    <w:rsid w:val="00F26B88"/>
    <w:rsid w:val="00F27000"/>
    <w:rsid w:val="00F27E0C"/>
    <w:rsid w:val="00F27F00"/>
    <w:rsid w:val="00F3002F"/>
    <w:rsid w:val="00F30353"/>
    <w:rsid w:val="00F3075E"/>
    <w:rsid w:val="00F308C0"/>
    <w:rsid w:val="00F30941"/>
    <w:rsid w:val="00F30BED"/>
    <w:rsid w:val="00F31403"/>
    <w:rsid w:val="00F314F2"/>
    <w:rsid w:val="00F318AF"/>
    <w:rsid w:val="00F318E7"/>
    <w:rsid w:val="00F31F17"/>
    <w:rsid w:val="00F3205F"/>
    <w:rsid w:val="00F3236F"/>
    <w:rsid w:val="00F32374"/>
    <w:rsid w:val="00F32DD1"/>
    <w:rsid w:val="00F32F0E"/>
    <w:rsid w:val="00F32F3E"/>
    <w:rsid w:val="00F3333E"/>
    <w:rsid w:val="00F335C9"/>
    <w:rsid w:val="00F33742"/>
    <w:rsid w:val="00F3383E"/>
    <w:rsid w:val="00F33FC8"/>
    <w:rsid w:val="00F34286"/>
    <w:rsid w:val="00F342E5"/>
    <w:rsid w:val="00F346BC"/>
    <w:rsid w:val="00F34782"/>
    <w:rsid w:val="00F34848"/>
    <w:rsid w:val="00F3521B"/>
    <w:rsid w:val="00F35561"/>
    <w:rsid w:val="00F35865"/>
    <w:rsid w:val="00F35E92"/>
    <w:rsid w:val="00F360BA"/>
    <w:rsid w:val="00F366CE"/>
    <w:rsid w:val="00F369C9"/>
    <w:rsid w:val="00F369FF"/>
    <w:rsid w:val="00F36C73"/>
    <w:rsid w:val="00F3715C"/>
    <w:rsid w:val="00F377A2"/>
    <w:rsid w:val="00F37922"/>
    <w:rsid w:val="00F37AEF"/>
    <w:rsid w:val="00F37DC6"/>
    <w:rsid w:val="00F4056F"/>
    <w:rsid w:val="00F4068B"/>
    <w:rsid w:val="00F407D9"/>
    <w:rsid w:val="00F40E49"/>
    <w:rsid w:val="00F40EFF"/>
    <w:rsid w:val="00F4143B"/>
    <w:rsid w:val="00F41C5E"/>
    <w:rsid w:val="00F41D1F"/>
    <w:rsid w:val="00F42910"/>
    <w:rsid w:val="00F42C2B"/>
    <w:rsid w:val="00F435BA"/>
    <w:rsid w:val="00F441F0"/>
    <w:rsid w:val="00F442A4"/>
    <w:rsid w:val="00F44591"/>
    <w:rsid w:val="00F44833"/>
    <w:rsid w:val="00F45957"/>
    <w:rsid w:val="00F45AE5"/>
    <w:rsid w:val="00F45B82"/>
    <w:rsid w:val="00F46694"/>
    <w:rsid w:val="00F46769"/>
    <w:rsid w:val="00F467B0"/>
    <w:rsid w:val="00F46806"/>
    <w:rsid w:val="00F4683A"/>
    <w:rsid w:val="00F46E40"/>
    <w:rsid w:val="00F46F8B"/>
    <w:rsid w:val="00F47132"/>
    <w:rsid w:val="00F47728"/>
    <w:rsid w:val="00F47AF4"/>
    <w:rsid w:val="00F47AFE"/>
    <w:rsid w:val="00F47B57"/>
    <w:rsid w:val="00F47CBA"/>
    <w:rsid w:val="00F47CF5"/>
    <w:rsid w:val="00F50020"/>
    <w:rsid w:val="00F50671"/>
    <w:rsid w:val="00F50849"/>
    <w:rsid w:val="00F5091B"/>
    <w:rsid w:val="00F510AA"/>
    <w:rsid w:val="00F51345"/>
    <w:rsid w:val="00F51359"/>
    <w:rsid w:val="00F513BA"/>
    <w:rsid w:val="00F51447"/>
    <w:rsid w:val="00F514EF"/>
    <w:rsid w:val="00F515EA"/>
    <w:rsid w:val="00F516F4"/>
    <w:rsid w:val="00F517FC"/>
    <w:rsid w:val="00F52177"/>
    <w:rsid w:val="00F5234E"/>
    <w:rsid w:val="00F52603"/>
    <w:rsid w:val="00F526CD"/>
    <w:rsid w:val="00F52756"/>
    <w:rsid w:val="00F528A1"/>
    <w:rsid w:val="00F52A47"/>
    <w:rsid w:val="00F52A4B"/>
    <w:rsid w:val="00F52C6C"/>
    <w:rsid w:val="00F52E16"/>
    <w:rsid w:val="00F52FA8"/>
    <w:rsid w:val="00F532FD"/>
    <w:rsid w:val="00F538CD"/>
    <w:rsid w:val="00F53AD8"/>
    <w:rsid w:val="00F53C93"/>
    <w:rsid w:val="00F53CE1"/>
    <w:rsid w:val="00F54192"/>
    <w:rsid w:val="00F542D8"/>
    <w:rsid w:val="00F54460"/>
    <w:rsid w:val="00F548C8"/>
    <w:rsid w:val="00F54B39"/>
    <w:rsid w:val="00F5516C"/>
    <w:rsid w:val="00F553D1"/>
    <w:rsid w:val="00F558E3"/>
    <w:rsid w:val="00F5598D"/>
    <w:rsid w:val="00F55AC5"/>
    <w:rsid w:val="00F564B4"/>
    <w:rsid w:val="00F56B0A"/>
    <w:rsid w:val="00F56D31"/>
    <w:rsid w:val="00F57183"/>
    <w:rsid w:val="00F57494"/>
    <w:rsid w:val="00F5765A"/>
    <w:rsid w:val="00F576D0"/>
    <w:rsid w:val="00F57C72"/>
    <w:rsid w:val="00F57D10"/>
    <w:rsid w:val="00F57E51"/>
    <w:rsid w:val="00F60056"/>
    <w:rsid w:val="00F6021A"/>
    <w:rsid w:val="00F6021F"/>
    <w:rsid w:val="00F60482"/>
    <w:rsid w:val="00F60845"/>
    <w:rsid w:val="00F61158"/>
    <w:rsid w:val="00F614D1"/>
    <w:rsid w:val="00F614DB"/>
    <w:rsid w:val="00F61564"/>
    <w:rsid w:val="00F61616"/>
    <w:rsid w:val="00F61A22"/>
    <w:rsid w:val="00F61FDE"/>
    <w:rsid w:val="00F62143"/>
    <w:rsid w:val="00F62338"/>
    <w:rsid w:val="00F62377"/>
    <w:rsid w:val="00F625B5"/>
    <w:rsid w:val="00F62862"/>
    <w:rsid w:val="00F62FE3"/>
    <w:rsid w:val="00F63005"/>
    <w:rsid w:val="00F63289"/>
    <w:rsid w:val="00F639FA"/>
    <w:rsid w:val="00F63A2C"/>
    <w:rsid w:val="00F63A49"/>
    <w:rsid w:val="00F63CD2"/>
    <w:rsid w:val="00F63F71"/>
    <w:rsid w:val="00F64044"/>
    <w:rsid w:val="00F6433C"/>
    <w:rsid w:val="00F6471B"/>
    <w:rsid w:val="00F648A2"/>
    <w:rsid w:val="00F64928"/>
    <w:rsid w:val="00F64966"/>
    <w:rsid w:val="00F64C34"/>
    <w:rsid w:val="00F65920"/>
    <w:rsid w:val="00F65961"/>
    <w:rsid w:val="00F65B9D"/>
    <w:rsid w:val="00F65E8A"/>
    <w:rsid w:val="00F65E91"/>
    <w:rsid w:val="00F660B8"/>
    <w:rsid w:val="00F6617D"/>
    <w:rsid w:val="00F66253"/>
    <w:rsid w:val="00F66326"/>
    <w:rsid w:val="00F66709"/>
    <w:rsid w:val="00F6674E"/>
    <w:rsid w:val="00F669E3"/>
    <w:rsid w:val="00F66AF7"/>
    <w:rsid w:val="00F66BFB"/>
    <w:rsid w:val="00F67011"/>
    <w:rsid w:val="00F672EB"/>
    <w:rsid w:val="00F6753C"/>
    <w:rsid w:val="00F67906"/>
    <w:rsid w:val="00F6793C"/>
    <w:rsid w:val="00F67A85"/>
    <w:rsid w:val="00F67D0D"/>
    <w:rsid w:val="00F700C2"/>
    <w:rsid w:val="00F70255"/>
    <w:rsid w:val="00F7071E"/>
    <w:rsid w:val="00F71026"/>
    <w:rsid w:val="00F71042"/>
    <w:rsid w:val="00F710A0"/>
    <w:rsid w:val="00F710D9"/>
    <w:rsid w:val="00F71976"/>
    <w:rsid w:val="00F71F79"/>
    <w:rsid w:val="00F71FD5"/>
    <w:rsid w:val="00F7219A"/>
    <w:rsid w:val="00F721A1"/>
    <w:rsid w:val="00F7246A"/>
    <w:rsid w:val="00F724E3"/>
    <w:rsid w:val="00F725CD"/>
    <w:rsid w:val="00F727AA"/>
    <w:rsid w:val="00F7298B"/>
    <w:rsid w:val="00F72C94"/>
    <w:rsid w:val="00F73F43"/>
    <w:rsid w:val="00F74045"/>
    <w:rsid w:val="00F74664"/>
    <w:rsid w:val="00F74791"/>
    <w:rsid w:val="00F747FD"/>
    <w:rsid w:val="00F748C9"/>
    <w:rsid w:val="00F74951"/>
    <w:rsid w:val="00F74A7A"/>
    <w:rsid w:val="00F75C0B"/>
    <w:rsid w:val="00F75EE9"/>
    <w:rsid w:val="00F763DF"/>
    <w:rsid w:val="00F7641A"/>
    <w:rsid w:val="00F76C92"/>
    <w:rsid w:val="00F77028"/>
    <w:rsid w:val="00F77068"/>
    <w:rsid w:val="00F7792A"/>
    <w:rsid w:val="00F77BC8"/>
    <w:rsid w:val="00F77BD4"/>
    <w:rsid w:val="00F77C47"/>
    <w:rsid w:val="00F77CFA"/>
    <w:rsid w:val="00F8001D"/>
    <w:rsid w:val="00F800CB"/>
    <w:rsid w:val="00F8025F"/>
    <w:rsid w:val="00F802D3"/>
    <w:rsid w:val="00F80A32"/>
    <w:rsid w:val="00F80B31"/>
    <w:rsid w:val="00F80BD2"/>
    <w:rsid w:val="00F80D8F"/>
    <w:rsid w:val="00F8116A"/>
    <w:rsid w:val="00F81311"/>
    <w:rsid w:val="00F81625"/>
    <w:rsid w:val="00F81A54"/>
    <w:rsid w:val="00F81A64"/>
    <w:rsid w:val="00F81E0E"/>
    <w:rsid w:val="00F81F25"/>
    <w:rsid w:val="00F82272"/>
    <w:rsid w:val="00F825FF"/>
    <w:rsid w:val="00F82760"/>
    <w:rsid w:val="00F82A7D"/>
    <w:rsid w:val="00F82D8E"/>
    <w:rsid w:val="00F832C3"/>
    <w:rsid w:val="00F83301"/>
    <w:rsid w:val="00F8337F"/>
    <w:rsid w:val="00F837DD"/>
    <w:rsid w:val="00F83BC2"/>
    <w:rsid w:val="00F849D7"/>
    <w:rsid w:val="00F84A2F"/>
    <w:rsid w:val="00F84BAB"/>
    <w:rsid w:val="00F850C3"/>
    <w:rsid w:val="00F850EB"/>
    <w:rsid w:val="00F85394"/>
    <w:rsid w:val="00F855CB"/>
    <w:rsid w:val="00F85744"/>
    <w:rsid w:val="00F86165"/>
    <w:rsid w:val="00F8624E"/>
    <w:rsid w:val="00F862CA"/>
    <w:rsid w:val="00F862FB"/>
    <w:rsid w:val="00F863EB"/>
    <w:rsid w:val="00F86B20"/>
    <w:rsid w:val="00F86C43"/>
    <w:rsid w:val="00F86F84"/>
    <w:rsid w:val="00F8718E"/>
    <w:rsid w:val="00F87201"/>
    <w:rsid w:val="00F87317"/>
    <w:rsid w:val="00F8739C"/>
    <w:rsid w:val="00F879C6"/>
    <w:rsid w:val="00F87A79"/>
    <w:rsid w:val="00F87D07"/>
    <w:rsid w:val="00F87D16"/>
    <w:rsid w:val="00F87E4C"/>
    <w:rsid w:val="00F900DD"/>
    <w:rsid w:val="00F901C2"/>
    <w:rsid w:val="00F902D2"/>
    <w:rsid w:val="00F90391"/>
    <w:rsid w:val="00F9046C"/>
    <w:rsid w:val="00F90759"/>
    <w:rsid w:val="00F90BE4"/>
    <w:rsid w:val="00F90C12"/>
    <w:rsid w:val="00F90C86"/>
    <w:rsid w:val="00F90F44"/>
    <w:rsid w:val="00F90F6C"/>
    <w:rsid w:val="00F90FD6"/>
    <w:rsid w:val="00F910E4"/>
    <w:rsid w:val="00F9114B"/>
    <w:rsid w:val="00F915AB"/>
    <w:rsid w:val="00F9174D"/>
    <w:rsid w:val="00F91906"/>
    <w:rsid w:val="00F91932"/>
    <w:rsid w:val="00F91CA2"/>
    <w:rsid w:val="00F91DAC"/>
    <w:rsid w:val="00F91E5C"/>
    <w:rsid w:val="00F92174"/>
    <w:rsid w:val="00F922DA"/>
    <w:rsid w:val="00F923DB"/>
    <w:rsid w:val="00F92725"/>
    <w:rsid w:val="00F92A1A"/>
    <w:rsid w:val="00F93483"/>
    <w:rsid w:val="00F934E3"/>
    <w:rsid w:val="00F939E7"/>
    <w:rsid w:val="00F93A3D"/>
    <w:rsid w:val="00F93A5F"/>
    <w:rsid w:val="00F93AD4"/>
    <w:rsid w:val="00F93F0A"/>
    <w:rsid w:val="00F93F2D"/>
    <w:rsid w:val="00F94003"/>
    <w:rsid w:val="00F945E2"/>
    <w:rsid w:val="00F94737"/>
    <w:rsid w:val="00F9495D"/>
    <w:rsid w:val="00F94A16"/>
    <w:rsid w:val="00F95013"/>
    <w:rsid w:val="00F951BD"/>
    <w:rsid w:val="00F95627"/>
    <w:rsid w:val="00F9590D"/>
    <w:rsid w:val="00F9632D"/>
    <w:rsid w:val="00F9644F"/>
    <w:rsid w:val="00F96479"/>
    <w:rsid w:val="00F965D9"/>
    <w:rsid w:val="00F9660E"/>
    <w:rsid w:val="00F96B7D"/>
    <w:rsid w:val="00F96C7A"/>
    <w:rsid w:val="00F96D26"/>
    <w:rsid w:val="00F96E7C"/>
    <w:rsid w:val="00F971C3"/>
    <w:rsid w:val="00F975B5"/>
    <w:rsid w:val="00F97666"/>
    <w:rsid w:val="00F97854"/>
    <w:rsid w:val="00F97F06"/>
    <w:rsid w:val="00FA0509"/>
    <w:rsid w:val="00FA0779"/>
    <w:rsid w:val="00FA0B5F"/>
    <w:rsid w:val="00FA0D78"/>
    <w:rsid w:val="00FA0E7C"/>
    <w:rsid w:val="00FA0F87"/>
    <w:rsid w:val="00FA17D6"/>
    <w:rsid w:val="00FA1AB8"/>
    <w:rsid w:val="00FA1B1E"/>
    <w:rsid w:val="00FA1CBF"/>
    <w:rsid w:val="00FA1D8F"/>
    <w:rsid w:val="00FA1D91"/>
    <w:rsid w:val="00FA1EB0"/>
    <w:rsid w:val="00FA2002"/>
    <w:rsid w:val="00FA236F"/>
    <w:rsid w:val="00FA2526"/>
    <w:rsid w:val="00FA2663"/>
    <w:rsid w:val="00FA2AB0"/>
    <w:rsid w:val="00FA3353"/>
    <w:rsid w:val="00FA3376"/>
    <w:rsid w:val="00FA33A2"/>
    <w:rsid w:val="00FA379E"/>
    <w:rsid w:val="00FA3871"/>
    <w:rsid w:val="00FA3C84"/>
    <w:rsid w:val="00FA4131"/>
    <w:rsid w:val="00FA4EDE"/>
    <w:rsid w:val="00FA50E8"/>
    <w:rsid w:val="00FA526F"/>
    <w:rsid w:val="00FA53C1"/>
    <w:rsid w:val="00FA5527"/>
    <w:rsid w:val="00FA558C"/>
    <w:rsid w:val="00FA561F"/>
    <w:rsid w:val="00FA5710"/>
    <w:rsid w:val="00FA5871"/>
    <w:rsid w:val="00FA589E"/>
    <w:rsid w:val="00FA5909"/>
    <w:rsid w:val="00FA5A96"/>
    <w:rsid w:val="00FA5AD0"/>
    <w:rsid w:val="00FA60E4"/>
    <w:rsid w:val="00FA618C"/>
    <w:rsid w:val="00FA6225"/>
    <w:rsid w:val="00FA656D"/>
    <w:rsid w:val="00FA65C9"/>
    <w:rsid w:val="00FA6686"/>
    <w:rsid w:val="00FA6A8C"/>
    <w:rsid w:val="00FA6A9B"/>
    <w:rsid w:val="00FA6B61"/>
    <w:rsid w:val="00FA7164"/>
    <w:rsid w:val="00FA71BC"/>
    <w:rsid w:val="00FA771F"/>
    <w:rsid w:val="00FA7A20"/>
    <w:rsid w:val="00FA7AA6"/>
    <w:rsid w:val="00FA7B66"/>
    <w:rsid w:val="00FA7C04"/>
    <w:rsid w:val="00FB0026"/>
    <w:rsid w:val="00FB0443"/>
    <w:rsid w:val="00FB0540"/>
    <w:rsid w:val="00FB05E9"/>
    <w:rsid w:val="00FB1309"/>
    <w:rsid w:val="00FB1471"/>
    <w:rsid w:val="00FB15D5"/>
    <w:rsid w:val="00FB16C9"/>
    <w:rsid w:val="00FB184A"/>
    <w:rsid w:val="00FB18E8"/>
    <w:rsid w:val="00FB19D8"/>
    <w:rsid w:val="00FB1DCE"/>
    <w:rsid w:val="00FB22E5"/>
    <w:rsid w:val="00FB2864"/>
    <w:rsid w:val="00FB29ED"/>
    <w:rsid w:val="00FB2CEB"/>
    <w:rsid w:val="00FB2F85"/>
    <w:rsid w:val="00FB2F94"/>
    <w:rsid w:val="00FB3CD6"/>
    <w:rsid w:val="00FB3E78"/>
    <w:rsid w:val="00FB4065"/>
    <w:rsid w:val="00FB40FF"/>
    <w:rsid w:val="00FB4490"/>
    <w:rsid w:val="00FB4760"/>
    <w:rsid w:val="00FB47B5"/>
    <w:rsid w:val="00FB5201"/>
    <w:rsid w:val="00FB52FD"/>
    <w:rsid w:val="00FB57A7"/>
    <w:rsid w:val="00FB5845"/>
    <w:rsid w:val="00FB5A6F"/>
    <w:rsid w:val="00FB5F38"/>
    <w:rsid w:val="00FB6003"/>
    <w:rsid w:val="00FB62F2"/>
    <w:rsid w:val="00FB67CA"/>
    <w:rsid w:val="00FB6FF9"/>
    <w:rsid w:val="00FB7284"/>
    <w:rsid w:val="00FB72CB"/>
    <w:rsid w:val="00FB739E"/>
    <w:rsid w:val="00FB77BB"/>
    <w:rsid w:val="00FB7C38"/>
    <w:rsid w:val="00FC0038"/>
    <w:rsid w:val="00FC062C"/>
    <w:rsid w:val="00FC0AB4"/>
    <w:rsid w:val="00FC0B11"/>
    <w:rsid w:val="00FC0B9B"/>
    <w:rsid w:val="00FC0E12"/>
    <w:rsid w:val="00FC103A"/>
    <w:rsid w:val="00FC1190"/>
    <w:rsid w:val="00FC1859"/>
    <w:rsid w:val="00FC19CC"/>
    <w:rsid w:val="00FC1AB5"/>
    <w:rsid w:val="00FC1D23"/>
    <w:rsid w:val="00FC1E19"/>
    <w:rsid w:val="00FC1E51"/>
    <w:rsid w:val="00FC1F3F"/>
    <w:rsid w:val="00FC20A0"/>
    <w:rsid w:val="00FC22FE"/>
    <w:rsid w:val="00FC23FA"/>
    <w:rsid w:val="00FC253B"/>
    <w:rsid w:val="00FC2635"/>
    <w:rsid w:val="00FC2742"/>
    <w:rsid w:val="00FC2DA9"/>
    <w:rsid w:val="00FC37F0"/>
    <w:rsid w:val="00FC389B"/>
    <w:rsid w:val="00FC3922"/>
    <w:rsid w:val="00FC3B07"/>
    <w:rsid w:val="00FC3BBC"/>
    <w:rsid w:val="00FC3C3F"/>
    <w:rsid w:val="00FC3DBE"/>
    <w:rsid w:val="00FC3EEB"/>
    <w:rsid w:val="00FC41CD"/>
    <w:rsid w:val="00FC4278"/>
    <w:rsid w:val="00FC42AB"/>
    <w:rsid w:val="00FC4423"/>
    <w:rsid w:val="00FC47CD"/>
    <w:rsid w:val="00FC47D1"/>
    <w:rsid w:val="00FC4ADC"/>
    <w:rsid w:val="00FC4C46"/>
    <w:rsid w:val="00FC4CA4"/>
    <w:rsid w:val="00FC4DFC"/>
    <w:rsid w:val="00FC4ED1"/>
    <w:rsid w:val="00FC4F3D"/>
    <w:rsid w:val="00FC528F"/>
    <w:rsid w:val="00FC545C"/>
    <w:rsid w:val="00FC553E"/>
    <w:rsid w:val="00FC5EA2"/>
    <w:rsid w:val="00FC65A0"/>
    <w:rsid w:val="00FC6B41"/>
    <w:rsid w:val="00FC6D8C"/>
    <w:rsid w:val="00FC791E"/>
    <w:rsid w:val="00FC7F93"/>
    <w:rsid w:val="00FC7FAF"/>
    <w:rsid w:val="00FD04AA"/>
    <w:rsid w:val="00FD10D2"/>
    <w:rsid w:val="00FD1499"/>
    <w:rsid w:val="00FD161C"/>
    <w:rsid w:val="00FD1ADF"/>
    <w:rsid w:val="00FD235B"/>
    <w:rsid w:val="00FD270F"/>
    <w:rsid w:val="00FD2804"/>
    <w:rsid w:val="00FD282A"/>
    <w:rsid w:val="00FD2A71"/>
    <w:rsid w:val="00FD2D72"/>
    <w:rsid w:val="00FD3124"/>
    <w:rsid w:val="00FD3905"/>
    <w:rsid w:val="00FD4186"/>
    <w:rsid w:val="00FD4CC0"/>
    <w:rsid w:val="00FD55E1"/>
    <w:rsid w:val="00FD5938"/>
    <w:rsid w:val="00FD5999"/>
    <w:rsid w:val="00FD60F8"/>
    <w:rsid w:val="00FD6318"/>
    <w:rsid w:val="00FD66D0"/>
    <w:rsid w:val="00FD6A3D"/>
    <w:rsid w:val="00FD6AC3"/>
    <w:rsid w:val="00FD6AF7"/>
    <w:rsid w:val="00FD6D13"/>
    <w:rsid w:val="00FD6F9D"/>
    <w:rsid w:val="00FD72D9"/>
    <w:rsid w:val="00FD73AE"/>
    <w:rsid w:val="00FD7D6B"/>
    <w:rsid w:val="00FE00DC"/>
    <w:rsid w:val="00FE032B"/>
    <w:rsid w:val="00FE0477"/>
    <w:rsid w:val="00FE0657"/>
    <w:rsid w:val="00FE07CE"/>
    <w:rsid w:val="00FE15F5"/>
    <w:rsid w:val="00FE1728"/>
    <w:rsid w:val="00FE1CE9"/>
    <w:rsid w:val="00FE22FE"/>
    <w:rsid w:val="00FE2A81"/>
    <w:rsid w:val="00FE2B7B"/>
    <w:rsid w:val="00FE3100"/>
    <w:rsid w:val="00FE333B"/>
    <w:rsid w:val="00FE36A7"/>
    <w:rsid w:val="00FE3768"/>
    <w:rsid w:val="00FE3B39"/>
    <w:rsid w:val="00FE3BC4"/>
    <w:rsid w:val="00FE3D47"/>
    <w:rsid w:val="00FE42C4"/>
    <w:rsid w:val="00FE43AC"/>
    <w:rsid w:val="00FE46F4"/>
    <w:rsid w:val="00FE47B0"/>
    <w:rsid w:val="00FE5172"/>
    <w:rsid w:val="00FE5236"/>
    <w:rsid w:val="00FE52AC"/>
    <w:rsid w:val="00FE52CD"/>
    <w:rsid w:val="00FE52FC"/>
    <w:rsid w:val="00FE55EC"/>
    <w:rsid w:val="00FE5977"/>
    <w:rsid w:val="00FE5CB2"/>
    <w:rsid w:val="00FE65DB"/>
    <w:rsid w:val="00FE6ABD"/>
    <w:rsid w:val="00FE6DEC"/>
    <w:rsid w:val="00FE74E2"/>
    <w:rsid w:val="00FE74FC"/>
    <w:rsid w:val="00FE761D"/>
    <w:rsid w:val="00FE76FA"/>
    <w:rsid w:val="00FE7A09"/>
    <w:rsid w:val="00FF0032"/>
    <w:rsid w:val="00FF0151"/>
    <w:rsid w:val="00FF01C5"/>
    <w:rsid w:val="00FF0224"/>
    <w:rsid w:val="00FF0289"/>
    <w:rsid w:val="00FF02D6"/>
    <w:rsid w:val="00FF0895"/>
    <w:rsid w:val="00FF0BBB"/>
    <w:rsid w:val="00FF1455"/>
    <w:rsid w:val="00FF1600"/>
    <w:rsid w:val="00FF1716"/>
    <w:rsid w:val="00FF1920"/>
    <w:rsid w:val="00FF192C"/>
    <w:rsid w:val="00FF19A4"/>
    <w:rsid w:val="00FF1A9D"/>
    <w:rsid w:val="00FF1ACF"/>
    <w:rsid w:val="00FF1C8B"/>
    <w:rsid w:val="00FF2A88"/>
    <w:rsid w:val="00FF2B3F"/>
    <w:rsid w:val="00FF317F"/>
    <w:rsid w:val="00FF36EC"/>
    <w:rsid w:val="00FF37C5"/>
    <w:rsid w:val="00FF3A12"/>
    <w:rsid w:val="00FF3CFC"/>
    <w:rsid w:val="00FF43AF"/>
    <w:rsid w:val="00FF48E0"/>
    <w:rsid w:val="00FF5026"/>
    <w:rsid w:val="00FF507B"/>
    <w:rsid w:val="00FF5173"/>
    <w:rsid w:val="00FF51D0"/>
    <w:rsid w:val="00FF52CC"/>
    <w:rsid w:val="00FF52E3"/>
    <w:rsid w:val="00FF5418"/>
    <w:rsid w:val="00FF5D1A"/>
    <w:rsid w:val="00FF609A"/>
    <w:rsid w:val="00FF6757"/>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091B"/>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列出段落1,中等深浅网格 1 - 着色 21,1st level - Bullet List Paragraph,Lettre d'introduction,Paragrafo elenco,Normal bullet 2,Bullet list,Numbered List,Task Body,Viñetas (Inicio Parrafo),목록 단"/>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列出段落1 Char,中等深浅网格 1 - 着色 21 Char,1st level - Bullet List Paragraph Char,Lettre d'introduction Char,Paragrafo elenco Char,Normal bullet 2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character" w:customStyle="1" w:styleId="TANChar">
    <w:name w:val="TAN Char"/>
    <w:link w:val="TAN"/>
    <w:qFormat/>
    <w:rsid w:val="008B7303"/>
    <w:rPr>
      <w:rFonts w:ascii="Arial" w:hAnsi="Arial"/>
      <w:sz w:val="18"/>
      <w:lang w:eastAsia="en-US"/>
    </w:rPr>
  </w:style>
  <w:style w:type="character" w:customStyle="1" w:styleId="ui-provider">
    <w:name w:val="ui-provider"/>
    <w:basedOn w:val="DefaultParagraphFont"/>
    <w:rsid w:val="00C95C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1368069761">
          <w:marLeft w:val="562"/>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544872679">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sChild>
    </w:div>
    <w:div w:id="134951946">
      <w:bodyDiv w:val="1"/>
      <w:marLeft w:val="0"/>
      <w:marRight w:val="0"/>
      <w:marTop w:val="0"/>
      <w:marBottom w:val="0"/>
      <w:divBdr>
        <w:top w:val="none" w:sz="0" w:space="0" w:color="auto"/>
        <w:left w:val="none" w:sz="0" w:space="0" w:color="auto"/>
        <w:bottom w:val="none" w:sz="0" w:space="0" w:color="auto"/>
        <w:right w:val="none" w:sz="0" w:space="0" w:color="auto"/>
      </w:divBdr>
      <w:divsChild>
        <w:div w:id="1145393635">
          <w:marLeft w:val="547"/>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4820419">
      <w:bodyDiv w:val="1"/>
      <w:marLeft w:val="0"/>
      <w:marRight w:val="0"/>
      <w:marTop w:val="0"/>
      <w:marBottom w:val="0"/>
      <w:divBdr>
        <w:top w:val="none" w:sz="0" w:space="0" w:color="auto"/>
        <w:left w:val="none" w:sz="0" w:space="0" w:color="auto"/>
        <w:bottom w:val="none" w:sz="0" w:space="0" w:color="auto"/>
        <w:right w:val="none" w:sz="0" w:space="0" w:color="auto"/>
      </w:divBdr>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801798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5971368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1322662913">
          <w:marLeft w:val="562"/>
          <w:marRight w:val="0"/>
          <w:marTop w:val="0"/>
          <w:marBottom w:val="0"/>
          <w:divBdr>
            <w:top w:val="none" w:sz="0" w:space="0" w:color="auto"/>
            <w:left w:val="none" w:sz="0" w:space="0" w:color="auto"/>
            <w:bottom w:val="none" w:sz="0" w:space="0" w:color="auto"/>
            <w:right w:val="none" w:sz="0" w:space="0" w:color="auto"/>
          </w:divBdr>
        </w:div>
        <w:div w:id="479080339">
          <w:marLeft w:val="821"/>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3566621">
      <w:bodyDiv w:val="1"/>
      <w:marLeft w:val="0"/>
      <w:marRight w:val="0"/>
      <w:marTop w:val="0"/>
      <w:marBottom w:val="0"/>
      <w:divBdr>
        <w:top w:val="none" w:sz="0" w:space="0" w:color="auto"/>
        <w:left w:val="none" w:sz="0" w:space="0" w:color="auto"/>
        <w:bottom w:val="none" w:sz="0" w:space="0" w:color="auto"/>
        <w:right w:val="none" w:sz="0" w:space="0" w:color="auto"/>
      </w:divBdr>
    </w:div>
    <w:div w:id="923759461">
      <w:bodyDiv w:val="1"/>
      <w:marLeft w:val="0"/>
      <w:marRight w:val="0"/>
      <w:marTop w:val="0"/>
      <w:marBottom w:val="0"/>
      <w:divBdr>
        <w:top w:val="none" w:sz="0" w:space="0" w:color="auto"/>
        <w:left w:val="none" w:sz="0" w:space="0" w:color="auto"/>
        <w:bottom w:val="none" w:sz="0" w:space="0" w:color="auto"/>
        <w:right w:val="none" w:sz="0" w:space="0" w:color="auto"/>
      </w:divBdr>
      <w:divsChild>
        <w:div w:id="541524423">
          <w:marLeft w:val="720"/>
          <w:marRight w:val="0"/>
          <w:marTop w:val="30"/>
          <w:marBottom w:val="3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94249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946966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5197187">
      <w:bodyDiv w:val="1"/>
      <w:marLeft w:val="0"/>
      <w:marRight w:val="0"/>
      <w:marTop w:val="0"/>
      <w:marBottom w:val="0"/>
      <w:divBdr>
        <w:top w:val="none" w:sz="0" w:space="0" w:color="auto"/>
        <w:left w:val="none" w:sz="0" w:space="0" w:color="auto"/>
        <w:bottom w:val="none" w:sz="0" w:space="0" w:color="auto"/>
        <w:right w:val="none" w:sz="0" w:space="0" w:color="auto"/>
      </w:divBdr>
      <w:divsChild>
        <w:div w:id="829368261">
          <w:marLeft w:val="533"/>
          <w:marRight w:val="0"/>
          <w:marTop w:val="0"/>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946534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330175">
      <w:bodyDiv w:val="1"/>
      <w:marLeft w:val="0"/>
      <w:marRight w:val="0"/>
      <w:marTop w:val="0"/>
      <w:marBottom w:val="0"/>
      <w:divBdr>
        <w:top w:val="none" w:sz="0" w:space="0" w:color="auto"/>
        <w:left w:val="none" w:sz="0" w:space="0" w:color="auto"/>
        <w:bottom w:val="none" w:sz="0" w:space="0" w:color="auto"/>
        <w:right w:val="none" w:sz="0" w:space="0" w:color="auto"/>
      </w:divBdr>
      <w:divsChild>
        <w:div w:id="608896777">
          <w:marLeft w:val="720"/>
          <w:marRight w:val="0"/>
          <w:marTop w:val="0"/>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04502325">
      <w:bodyDiv w:val="1"/>
      <w:marLeft w:val="0"/>
      <w:marRight w:val="0"/>
      <w:marTop w:val="0"/>
      <w:marBottom w:val="0"/>
      <w:divBdr>
        <w:top w:val="none" w:sz="0" w:space="0" w:color="auto"/>
        <w:left w:val="none" w:sz="0" w:space="0" w:color="auto"/>
        <w:bottom w:val="none" w:sz="0" w:space="0" w:color="auto"/>
        <w:right w:val="none" w:sz="0" w:space="0" w:color="auto"/>
      </w:divBdr>
    </w:div>
    <w:div w:id="2033871622">
      <w:bodyDiv w:val="1"/>
      <w:marLeft w:val="0"/>
      <w:marRight w:val="0"/>
      <w:marTop w:val="0"/>
      <w:marBottom w:val="0"/>
      <w:divBdr>
        <w:top w:val="none" w:sz="0" w:space="0" w:color="auto"/>
        <w:left w:val="none" w:sz="0" w:space="0" w:color="auto"/>
        <w:bottom w:val="none" w:sz="0" w:space="0" w:color="auto"/>
        <w:right w:val="none" w:sz="0" w:space="0" w:color="auto"/>
      </w:divBdr>
      <w:divsChild>
        <w:div w:id="1259756390">
          <w:marLeft w:val="0"/>
          <w:marRight w:val="0"/>
          <w:marTop w:val="0"/>
          <w:marBottom w:val="180"/>
          <w:divBdr>
            <w:top w:val="none" w:sz="0" w:space="0" w:color="auto"/>
            <w:left w:val="none" w:sz="0" w:space="0" w:color="auto"/>
            <w:bottom w:val="none" w:sz="0" w:space="0" w:color="auto"/>
            <w:right w:val="none" w:sz="0" w:space="0" w:color="auto"/>
          </w:divBdr>
        </w:div>
      </w:divsChild>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5518633">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haredWithUsers xmlns="963e4a72-2589-4378-83c5-1047762f75d4">
      <UserInfo>
        <DisplayName>Alberto Rico Alvarino</DisplayName>
        <AccountId>14</AccountId>
        <AccountType/>
      </UserInfo>
      <UserInfo>
        <DisplayName>Liangping Ma</DisplayName>
        <AccountId>36</AccountId>
        <AccountType/>
      </UserInfo>
      <UserInfo>
        <DisplayName>Bharat Shrestha</DisplayName>
        <AccountId>38</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3" ma:contentTypeDescription="Create a new document." ma:contentTypeScope="" ma:versionID="dfb3857c7a5063e0b0763c376dac851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ef454c2428336a450cb468bf21a1413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DC5B85-935A-4E97-B697-115C802CB822}">
  <ds:schemaRefs>
    <ds:schemaRef ds:uri="http://schemas.openxmlformats.org/officeDocument/2006/bibliography"/>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963e4a72-2589-4378-83c5-1047762f75d4"/>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C09138CC-73E1-439F-8870-7C331733A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TotalTime>
  <Pages>6</Pages>
  <Words>1964</Words>
  <Characters>11198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9</cp:revision>
  <cp:lastPrinted>2014-11-07T05:38:00Z</cp:lastPrinted>
  <dcterms:created xsi:type="dcterms:W3CDTF">2024-11-08T18:12:00Z</dcterms:created>
  <dcterms:modified xsi:type="dcterms:W3CDTF">2024-11-08T18:18:00Z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0x010100100AF53CD484D94BBA0B4FFC49EE7B30</vt:lpwstr>
  </property>
  <property fmtid="{D5CDD505-2E9C-101B-9397-08002B2CF9AE}" pid="4" name="_dlc_DocIdItemGuid">
    <vt:lpwstr>36176751-878e-4c43-919d-e08e02a3b71a</vt:lpwstr>
  </property>
</Properties>
</file>